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E22B9" w14:textId="77777777" w:rsidR="001E3ACD" w:rsidRDefault="001E3ACD" w:rsidP="001E3ACD">
      <w:pPr>
        <w:jc w:val="center"/>
        <w:rPr>
          <w:b/>
        </w:rPr>
      </w:pPr>
      <w:bookmarkStart w:id="0" w:name="_GoBack"/>
      <w:bookmarkEnd w:id="0"/>
      <w:r>
        <w:rPr>
          <w:b/>
        </w:rPr>
        <w:t>BOROUGH OF CALIFON BOARD OF HEALTH</w:t>
      </w:r>
    </w:p>
    <w:p w14:paraId="2D96B839" w14:textId="7E295880" w:rsidR="001E3ACD" w:rsidRDefault="001E3ACD" w:rsidP="001E3ACD">
      <w:pPr>
        <w:jc w:val="center"/>
        <w:rPr>
          <w:b/>
        </w:rPr>
      </w:pPr>
      <w:r>
        <w:rPr>
          <w:b/>
        </w:rPr>
        <w:t xml:space="preserve">MEETING MINUTES </w:t>
      </w:r>
    </w:p>
    <w:p w14:paraId="0A263236" w14:textId="3DE7EFE8" w:rsidR="001E3ACD" w:rsidRDefault="001E3ACD" w:rsidP="001E3ACD">
      <w:pPr>
        <w:jc w:val="center"/>
        <w:rPr>
          <w:b/>
        </w:rPr>
      </w:pPr>
      <w:r>
        <w:rPr>
          <w:b/>
        </w:rPr>
        <w:t>WEDNESDAY, NOVEMBER 6, 2024</w:t>
      </w:r>
    </w:p>
    <w:p w14:paraId="7660F5E0" w14:textId="77777777" w:rsidR="001E3ACD" w:rsidRDefault="001E3ACD" w:rsidP="001E3ACD">
      <w:pPr>
        <w:jc w:val="center"/>
        <w:rPr>
          <w:b/>
        </w:rPr>
      </w:pPr>
    </w:p>
    <w:p w14:paraId="00C59A09" w14:textId="15FD5F71" w:rsidR="001E3ACD" w:rsidRDefault="001E3ACD" w:rsidP="001E3ACD">
      <w:pPr>
        <w:ind w:left="360" w:hanging="360"/>
        <w:rPr>
          <w:b/>
        </w:rPr>
      </w:pPr>
      <w:r>
        <w:rPr>
          <w:b/>
        </w:rPr>
        <w:t xml:space="preserve"> Call To Order: J. Genetti, Chair 7:04 pm</w:t>
      </w:r>
    </w:p>
    <w:p w14:paraId="37B30CAF" w14:textId="77777777" w:rsidR="001E3ACD" w:rsidRDefault="001E3ACD" w:rsidP="001E3ACD">
      <w:pPr>
        <w:ind w:left="360" w:firstLine="360"/>
        <w:rPr>
          <w:b/>
        </w:rPr>
      </w:pPr>
    </w:p>
    <w:p w14:paraId="6AFA5F01" w14:textId="7C760D82" w:rsidR="001E3ACD" w:rsidRDefault="001E3ACD" w:rsidP="001E3ACD">
      <w:pPr>
        <w:rPr>
          <w:i/>
        </w:rPr>
      </w:pPr>
      <w:r>
        <w:rPr>
          <w:i/>
        </w:rPr>
        <w:t xml:space="preserve">“I would like to announce and have placed in the minutes that adequate notice of this regular meeting of the Califon Board of Health has been provided in accordance with the Open Public Meetings Act by publication of the annual notice in the Hunterdon Review and the </w:t>
      </w:r>
      <w:proofErr w:type="spellStart"/>
      <w:r>
        <w:rPr>
          <w:i/>
        </w:rPr>
        <w:t>HunterdonCounty</w:t>
      </w:r>
      <w:proofErr w:type="spellEnd"/>
      <w:r>
        <w:rPr>
          <w:i/>
        </w:rPr>
        <w:t xml:space="preserve"> Democrat”.</w:t>
      </w:r>
    </w:p>
    <w:p w14:paraId="4AEDEC91" w14:textId="77777777" w:rsidR="001E3ACD" w:rsidRDefault="001E3ACD" w:rsidP="001E3ACD">
      <w:pPr>
        <w:rPr>
          <w:i/>
        </w:rPr>
      </w:pPr>
    </w:p>
    <w:p w14:paraId="221B8EF8" w14:textId="77777777" w:rsidR="001E3ACD" w:rsidRDefault="001E3ACD" w:rsidP="001E3ACD">
      <w:pPr>
        <w:kinsoku w:val="0"/>
        <w:overflowPunct w:val="0"/>
        <w:textAlignment w:val="baseline"/>
        <w:rPr>
          <w:b/>
          <w:spacing w:val="-1"/>
        </w:rPr>
      </w:pPr>
      <w:r>
        <w:rPr>
          <w:b/>
          <w:spacing w:val="-1"/>
        </w:rPr>
        <w:t>Pledge of Allegiance</w:t>
      </w:r>
    </w:p>
    <w:p w14:paraId="16487F43" w14:textId="77777777" w:rsidR="001E3ACD" w:rsidRDefault="001E3ACD" w:rsidP="001E3ACD">
      <w:pPr>
        <w:kinsoku w:val="0"/>
        <w:overflowPunct w:val="0"/>
        <w:textAlignment w:val="baseline"/>
        <w:rPr>
          <w:b/>
          <w:spacing w:val="-1"/>
        </w:rPr>
      </w:pPr>
    </w:p>
    <w:p w14:paraId="7BB86D28" w14:textId="003849D1" w:rsidR="001E3ACD" w:rsidRDefault="001E3ACD" w:rsidP="001E3ACD">
      <w:pPr>
        <w:kinsoku w:val="0"/>
        <w:overflowPunct w:val="0"/>
        <w:textAlignment w:val="baseline"/>
      </w:pPr>
      <w:r>
        <w:rPr>
          <w:b/>
          <w:spacing w:val="2"/>
        </w:rPr>
        <w:t>Present</w:t>
      </w:r>
      <w:r>
        <w:rPr>
          <w:spacing w:val="2"/>
        </w:rPr>
        <w:t xml:space="preserve">:  B. Baggstrom, J. Genetti (Chair), K. Mastro (secretary) </w:t>
      </w:r>
      <w:r>
        <w:t xml:space="preserve">J. </w:t>
      </w:r>
      <w:proofErr w:type="spellStart"/>
      <w:r>
        <w:t>Mclees</w:t>
      </w:r>
      <w:proofErr w:type="spellEnd"/>
      <w:r>
        <w:t xml:space="preserve">, T. Murin </w:t>
      </w:r>
    </w:p>
    <w:p w14:paraId="6D408453" w14:textId="77777777" w:rsidR="001E3ACD" w:rsidRDefault="001E3ACD" w:rsidP="001E3ACD">
      <w:pPr>
        <w:kinsoku w:val="0"/>
        <w:overflowPunct w:val="0"/>
        <w:textAlignment w:val="baseline"/>
        <w:rPr>
          <w:b/>
          <w:bCs/>
          <w:spacing w:val="2"/>
        </w:rPr>
      </w:pPr>
    </w:p>
    <w:p w14:paraId="5F215A76" w14:textId="77777777" w:rsidR="001E3ACD" w:rsidRDefault="001E3ACD" w:rsidP="001E3ACD">
      <w:pPr>
        <w:kinsoku w:val="0"/>
        <w:overflowPunct w:val="0"/>
        <w:textAlignment w:val="baseline"/>
      </w:pPr>
      <w:r>
        <w:rPr>
          <w:b/>
          <w:bCs/>
          <w:spacing w:val="2"/>
        </w:rPr>
        <w:t xml:space="preserve">Absent:  </w:t>
      </w:r>
      <w:r>
        <w:rPr>
          <w:spacing w:val="2"/>
        </w:rPr>
        <w:t>D. Blair</w:t>
      </w:r>
    </w:p>
    <w:p w14:paraId="00127930" w14:textId="77777777" w:rsidR="009B2D67" w:rsidRDefault="009B2D67"/>
    <w:p w14:paraId="339DE6B7" w14:textId="7D9BC6F8" w:rsidR="001E3ACD" w:rsidRDefault="001E3ACD">
      <w:pPr>
        <w:rPr>
          <w:b/>
          <w:bCs/>
        </w:rPr>
      </w:pPr>
      <w:r>
        <w:rPr>
          <w:b/>
          <w:bCs/>
        </w:rPr>
        <w:t>Approval of Minutes: Minutes of February 7, 2024</w:t>
      </w:r>
    </w:p>
    <w:p w14:paraId="4A5D1E18" w14:textId="77777777" w:rsidR="001E3ACD" w:rsidRDefault="001E3ACD">
      <w:pPr>
        <w:rPr>
          <w:b/>
          <w:bCs/>
        </w:rPr>
      </w:pPr>
    </w:p>
    <w:p w14:paraId="682176E6" w14:textId="29435408" w:rsidR="001E3ACD" w:rsidRDefault="001E3ACD">
      <w:r>
        <w:t xml:space="preserve">Motion was made by J. </w:t>
      </w:r>
      <w:proofErr w:type="spellStart"/>
      <w:r>
        <w:t>Mclees</w:t>
      </w:r>
      <w:proofErr w:type="spellEnd"/>
      <w:r>
        <w:t xml:space="preserve"> seconded by T. Murin to approve the minutes of February 7, 2024</w:t>
      </w:r>
      <w:r w:rsidR="00164B87">
        <w:t>. All present board members were in favor of approval.</w:t>
      </w:r>
    </w:p>
    <w:p w14:paraId="3EEB243E" w14:textId="77777777" w:rsidR="00164B87" w:rsidRDefault="00164B87"/>
    <w:p w14:paraId="237C0310" w14:textId="77777777" w:rsidR="002E242D" w:rsidRDefault="00164B87">
      <w:r w:rsidRPr="002E242D">
        <w:rPr>
          <w:b/>
          <w:bCs/>
        </w:rPr>
        <w:t>Correspondenc</w:t>
      </w:r>
      <w:r>
        <w:t>e</w:t>
      </w:r>
    </w:p>
    <w:p w14:paraId="59BC008E" w14:textId="77777777" w:rsidR="002E242D" w:rsidRDefault="002E242D"/>
    <w:p w14:paraId="7B753261" w14:textId="1507D3E2" w:rsidR="002E242D" w:rsidRDefault="00164B87">
      <w:r>
        <w:t xml:space="preserve"> Clerk Mastro read the August 2024 </w:t>
      </w:r>
      <w:r w:rsidR="002E242D">
        <w:t xml:space="preserve">email </w:t>
      </w:r>
      <w:r>
        <w:t xml:space="preserve">from ACO. </w:t>
      </w:r>
      <w:r w:rsidR="002E242D">
        <w:t xml:space="preserve">Our ACO responded to a concerned citizen who reported substandard conditions for pet rabbits. The report advised that both rabbits showed no signs of neglect. They appeared healthy, fed with quality food, and had a large and relatively clean cage. The owner advised that the rabbits would be moved inside their home once they obtained a new cage. </w:t>
      </w:r>
    </w:p>
    <w:p w14:paraId="51E3D6DB" w14:textId="77777777" w:rsidR="002E242D" w:rsidRDefault="002E242D"/>
    <w:p w14:paraId="7773CA84" w14:textId="1629B998" w:rsidR="002E242D" w:rsidRPr="002E242D" w:rsidRDefault="002E242D">
      <w:pPr>
        <w:rPr>
          <w:b/>
          <w:bCs/>
        </w:rPr>
      </w:pPr>
      <w:r>
        <w:rPr>
          <w:b/>
          <w:bCs/>
        </w:rPr>
        <w:t>New Business</w:t>
      </w:r>
    </w:p>
    <w:p w14:paraId="7065D826" w14:textId="685843F7" w:rsidR="002E242D" w:rsidRDefault="002E242D">
      <w:r>
        <w:t>The Rabies clinic was discussed. It was agreed to change the date from January 11</w:t>
      </w:r>
      <w:r w:rsidRPr="002E242D">
        <w:rPr>
          <w:vertAlign w:val="superscript"/>
        </w:rPr>
        <w:t>th</w:t>
      </w:r>
      <w:r>
        <w:t xml:space="preserve"> to January 4</w:t>
      </w:r>
      <w:r w:rsidRPr="002E242D">
        <w:rPr>
          <w:vertAlign w:val="superscript"/>
        </w:rPr>
        <w:t>th</w:t>
      </w:r>
      <w:r>
        <w:t>. Clerk K. Mastro has ordered the vaccine and sent the agreement to Califon Animal Hospital.</w:t>
      </w:r>
    </w:p>
    <w:p w14:paraId="4BF8694B" w14:textId="2F13A016" w:rsidR="002E242D" w:rsidRDefault="002E242D">
      <w:r>
        <w:t xml:space="preserve">Board reviewed the </w:t>
      </w:r>
    </w:p>
    <w:p w14:paraId="7B1DEB9C" w14:textId="35DACA97" w:rsidR="002E242D" w:rsidRDefault="00E86B68">
      <w:r>
        <w:t>We reviewed t</w:t>
      </w:r>
      <w:r w:rsidR="002E242D">
        <w:t>he various dog barking complaints. We have had no complaints since sending out the two letters in May.</w:t>
      </w:r>
    </w:p>
    <w:p w14:paraId="2383B810" w14:textId="3B317A59" w:rsidR="002E242D" w:rsidRDefault="002E242D">
      <w:r>
        <w:t>Food license issuance for both annual and temporary were reviewed</w:t>
      </w:r>
      <w:r w:rsidR="00E86B68">
        <w:t>.</w:t>
      </w:r>
    </w:p>
    <w:p w14:paraId="7C2DA337" w14:textId="77777777" w:rsidR="00E86B68" w:rsidRDefault="00E86B68">
      <w:r>
        <w:t>The complaint concerning cockroaches was reviewed, and clerk Mastro advised that a health official was assigned to this case and reported that the tenants of all the stores/restaurants at this location were notified. The health officer conducted an inspection of all tenant's properties, and the pest control company was called and did respond.</w:t>
      </w:r>
    </w:p>
    <w:p w14:paraId="73791D39" w14:textId="1A72338A" w:rsidR="00E86B68" w:rsidRDefault="00E86B68">
      <w:r>
        <w:t>The next meeting will be the reorganization and regular meeting on January 8, 2024.</w:t>
      </w:r>
    </w:p>
    <w:p w14:paraId="423E6044" w14:textId="05F6BF8D" w:rsidR="00E86B68" w:rsidRDefault="00E86B68">
      <w:r>
        <w:t>With no further business, T. Murin motioned to adjourn the meeting at 7:25 pm, seconded by J. Genetti. All present board members were in favor.</w:t>
      </w:r>
    </w:p>
    <w:p w14:paraId="5CEF6BAC" w14:textId="4AE42EED" w:rsidR="00E86B68" w:rsidRPr="001E3ACD" w:rsidRDefault="00E86B68">
      <w:r>
        <w:t xml:space="preserve">The meeting adjourned at 7:25 pm  </w:t>
      </w:r>
    </w:p>
    <w:sectPr w:rsidR="00E86B68" w:rsidRPr="001E3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CD"/>
    <w:rsid w:val="000B765F"/>
    <w:rsid w:val="00164B87"/>
    <w:rsid w:val="001E3ACD"/>
    <w:rsid w:val="0029099B"/>
    <w:rsid w:val="002E242D"/>
    <w:rsid w:val="00650148"/>
    <w:rsid w:val="009B2D67"/>
    <w:rsid w:val="00CC7229"/>
    <w:rsid w:val="00D07899"/>
    <w:rsid w:val="00D104AA"/>
    <w:rsid w:val="00E61FFF"/>
    <w:rsid w:val="00E86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CEBE6"/>
  <w15:chartTrackingRefBased/>
  <w15:docId w15:val="{55193141-6A34-4A9E-9AAF-127C851F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ACD"/>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1E3AC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E3AC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E3AC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E3ACD"/>
    <w:pPr>
      <w:keepNext/>
      <w:keepLines/>
      <w:spacing w:before="80" w:after="40" w:line="259" w:lineRule="auto"/>
      <w:outlineLvl w:val="3"/>
    </w:pPr>
    <w:rPr>
      <w:rFonts w:asciiTheme="minorHAnsi" w:eastAsiaTheme="majorEastAsia" w:hAnsiTheme="minorHAnsi" w:cstheme="majorBidi"/>
      <w:i/>
      <w:iCs/>
      <w:color w:val="0F4761" w:themeColor="accent1" w:themeShade="BF"/>
      <w:kern w:val="2"/>
      <w:szCs w:val="22"/>
      <w14:ligatures w14:val="standardContextual"/>
    </w:rPr>
  </w:style>
  <w:style w:type="paragraph" w:styleId="Heading5">
    <w:name w:val="heading 5"/>
    <w:basedOn w:val="Normal"/>
    <w:next w:val="Normal"/>
    <w:link w:val="Heading5Char"/>
    <w:uiPriority w:val="9"/>
    <w:semiHidden/>
    <w:unhideWhenUsed/>
    <w:qFormat/>
    <w:rsid w:val="001E3ACD"/>
    <w:pPr>
      <w:keepNext/>
      <w:keepLines/>
      <w:spacing w:before="80" w:after="40" w:line="259" w:lineRule="auto"/>
      <w:outlineLvl w:val="4"/>
    </w:pPr>
    <w:rPr>
      <w:rFonts w:asciiTheme="minorHAnsi" w:eastAsiaTheme="majorEastAsia" w:hAnsiTheme="minorHAnsi" w:cstheme="majorBidi"/>
      <w:color w:val="0F4761" w:themeColor="accent1" w:themeShade="BF"/>
      <w:kern w:val="2"/>
      <w:szCs w:val="22"/>
      <w14:ligatures w14:val="standardContextual"/>
    </w:rPr>
  </w:style>
  <w:style w:type="paragraph" w:styleId="Heading6">
    <w:name w:val="heading 6"/>
    <w:basedOn w:val="Normal"/>
    <w:next w:val="Normal"/>
    <w:link w:val="Heading6Char"/>
    <w:uiPriority w:val="9"/>
    <w:semiHidden/>
    <w:unhideWhenUsed/>
    <w:qFormat/>
    <w:rsid w:val="001E3ACD"/>
    <w:pPr>
      <w:keepNext/>
      <w:keepLines/>
      <w:spacing w:before="4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Heading7">
    <w:name w:val="heading 7"/>
    <w:basedOn w:val="Normal"/>
    <w:next w:val="Normal"/>
    <w:link w:val="Heading7Char"/>
    <w:uiPriority w:val="9"/>
    <w:semiHidden/>
    <w:unhideWhenUsed/>
    <w:qFormat/>
    <w:rsid w:val="001E3ACD"/>
    <w:pPr>
      <w:keepNext/>
      <w:keepLines/>
      <w:spacing w:before="4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1E3ACD"/>
    <w:pPr>
      <w:keepNext/>
      <w:keepLines/>
      <w:spacing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1E3ACD"/>
    <w:pPr>
      <w:keepNext/>
      <w:keepLines/>
      <w:spacing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A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3A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3AC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3AC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E3AC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E3AC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E3AC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E3AC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E3AC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E3AC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E3A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AC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E3AC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E3ACD"/>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1E3ACD"/>
    <w:rPr>
      <w:i/>
      <w:iCs/>
      <w:color w:val="404040" w:themeColor="text1" w:themeTint="BF"/>
    </w:rPr>
  </w:style>
  <w:style w:type="paragraph" w:styleId="ListParagraph">
    <w:name w:val="List Paragraph"/>
    <w:basedOn w:val="Normal"/>
    <w:uiPriority w:val="34"/>
    <w:qFormat/>
    <w:rsid w:val="001E3ACD"/>
    <w:pPr>
      <w:spacing w:after="160" w:line="259" w:lineRule="auto"/>
      <w:ind w:left="720"/>
      <w:contextualSpacing/>
    </w:pPr>
    <w:rPr>
      <w:rFonts w:eastAsiaTheme="minorHAnsi" w:cstheme="minorBidi"/>
      <w:kern w:val="2"/>
      <w:szCs w:val="22"/>
      <w14:ligatures w14:val="standardContextual"/>
    </w:rPr>
  </w:style>
  <w:style w:type="character" w:styleId="IntenseEmphasis">
    <w:name w:val="Intense Emphasis"/>
    <w:basedOn w:val="DefaultParagraphFont"/>
    <w:uiPriority w:val="21"/>
    <w:qFormat/>
    <w:rsid w:val="001E3ACD"/>
    <w:rPr>
      <w:i/>
      <w:iCs/>
      <w:color w:val="0F4761" w:themeColor="accent1" w:themeShade="BF"/>
    </w:rPr>
  </w:style>
  <w:style w:type="paragraph" w:styleId="IntenseQuote">
    <w:name w:val="Intense Quote"/>
    <w:basedOn w:val="Normal"/>
    <w:next w:val="Normal"/>
    <w:link w:val="IntenseQuoteChar"/>
    <w:uiPriority w:val="30"/>
    <w:qFormat/>
    <w:rsid w:val="001E3AC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cstheme="minorBidi"/>
      <w:i/>
      <w:iCs/>
      <w:color w:val="0F476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1E3ACD"/>
    <w:rPr>
      <w:i/>
      <w:iCs/>
      <w:color w:val="0F4761" w:themeColor="accent1" w:themeShade="BF"/>
    </w:rPr>
  </w:style>
  <w:style w:type="character" w:styleId="IntenseReference">
    <w:name w:val="Intense Reference"/>
    <w:basedOn w:val="DefaultParagraphFont"/>
    <w:uiPriority w:val="32"/>
    <w:qFormat/>
    <w:rsid w:val="001E3A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37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2</cp:revision>
  <dcterms:created xsi:type="dcterms:W3CDTF">2025-01-14T16:11:00Z</dcterms:created>
  <dcterms:modified xsi:type="dcterms:W3CDTF">2025-01-14T16:11:00Z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ce682de0-7cdc-4e12-8248-6c50c267ec76</vt:lpwstr>
  </property>
</Properties>
</file>