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BA0B" w14:textId="7F449208" w:rsidR="00CA7344"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42037" w14:textId="3AD92C6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033D6BF9" w:rsidR="004A5BF5" w:rsidRDefault="00BB1D02"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7</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566533F" w14:textId="77777777" w:rsidR="00DB0403" w:rsidRDefault="00DB0403" w:rsidP="004A5BF5">
      <w:pPr>
        <w:pStyle w:val="NoSpacing"/>
        <w:ind w:left="720"/>
        <w:rPr>
          <w:rFonts w:ascii="Times New Roman" w:hAnsi="Times New Roman" w:cs="Times New Roman"/>
          <w:b/>
          <w:bCs/>
          <w:i/>
          <w:iCs/>
          <w:sz w:val="24"/>
          <w:szCs w:val="24"/>
        </w:rPr>
      </w:pPr>
    </w:p>
    <w:p w14:paraId="48C09B18" w14:textId="77777777" w:rsidR="004A5BF5" w:rsidRDefault="004A5BF5" w:rsidP="00DB0403">
      <w:pPr>
        <w:pStyle w:val="NoSpacing"/>
        <w:ind w:left="2880"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3848CDD2" w14:textId="77777777" w:rsidR="00DB0403" w:rsidRDefault="00DB0403" w:rsidP="00DB0403">
      <w:pPr>
        <w:pStyle w:val="NoSpacing"/>
        <w:ind w:left="2880" w:firstLine="720"/>
        <w:rPr>
          <w:rFonts w:ascii="Times New Roman" w:hAnsi="Times New Roman" w:cs="Times New Roman"/>
          <w:b/>
          <w:bCs/>
          <w:sz w:val="24"/>
          <w:szCs w:val="24"/>
        </w:rPr>
      </w:pPr>
    </w:p>
    <w:p w14:paraId="51B8B7E0" w14:textId="46DF327B" w:rsidR="00DB0403" w:rsidRDefault="00DB0403" w:rsidP="00DB0403">
      <w:pPr>
        <w:pStyle w:val="NoSpacing"/>
        <w:rPr>
          <w:rFonts w:ascii="Times New Roman" w:hAnsi="Times New Roman" w:cs="Times New Roman"/>
          <w:b/>
          <w:bCs/>
          <w:sz w:val="24"/>
          <w:szCs w:val="24"/>
        </w:rPr>
      </w:pPr>
      <w:r>
        <w:rPr>
          <w:rFonts w:ascii="Times New Roman" w:hAnsi="Times New Roman" w:cs="Times New Roman"/>
          <w:b/>
          <w:bCs/>
          <w:sz w:val="24"/>
          <w:szCs w:val="24"/>
        </w:rPr>
        <w:t>MOMENT OF SILENCE-</w:t>
      </w:r>
    </w:p>
    <w:p w14:paraId="52F7CBA3" w14:textId="77777777" w:rsidR="00DB0403" w:rsidRDefault="00DB0403" w:rsidP="00DB0403">
      <w:pPr>
        <w:pStyle w:val="NoSpacing"/>
        <w:rPr>
          <w:rFonts w:ascii="Times New Roman" w:hAnsi="Times New Roman" w:cs="Times New Roman"/>
          <w:b/>
          <w:bCs/>
          <w:sz w:val="24"/>
          <w:szCs w:val="24"/>
        </w:rPr>
      </w:pPr>
    </w:p>
    <w:p w14:paraId="0E56ED4F" w14:textId="3DA41B49" w:rsidR="00DB0403" w:rsidRDefault="00DB0403" w:rsidP="00DB0403">
      <w:pPr>
        <w:pStyle w:val="NoSpacing"/>
        <w:rPr>
          <w:rFonts w:ascii="Times New Roman" w:hAnsi="Times New Roman" w:cs="Times New Roman"/>
          <w:sz w:val="24"/>
          <w:szCs w:val="24"/>
        </w:rPr>
      </w:pPr>
      <w:r>
        <w:rPr>
          <w:rFonts w:ascii="Times New Roman" w:hAnsi="Times New Roman" w:cs="Times New Roman"/>
          <w:b/>
          <w:bCs/>
          <w:sz w:val="24"/>
          <w:szCs w:val="24"/>
        </w:rPr>
        <w:t xml:space="preserve">Raymond </w:t>
      </w:r>
      <w:proofErr w:type="spellStart"/>
      <w:r>
        <w:rPr>
          <w:rFonts w:ascii="Times New Roman" w:hAnsi="Times New Roman" w:cs="Times New Roman"/>
          <w:b/>
          <w:bCs/>
          <w:sz w:val="24"/>
          <w:szCs w:val="24"/>
        </w:rPr>
        <w:t>Yanofchick</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Passed away on October 26</w:t>
      </w:r>
      <w:r w:rsidRPr="00DB0403">
        <w:rPr>
          <w:rFonts w:ascii="Times New Roman" w:hAnsi="Times New Roman" w:cs="Times New Roman"/>
          <w:sz w:val="24"/>
          <w:szCs w:val="24"/>
          <w:vertAlign w:val="superscript"/>
        </w:rPr>
        <w:t>th</w:t>
      </w:r>
      <w:r>
        <w:rPr>
          <w:rFonts w:ascii="Times New Roman" w:hAnsi="Times New Roman" w:cs="Times New Roman"/>
          <w:sz w:val="24"/>
          <w:szCs w:val="24"/>
        </w:rPr>
        <w:t>. Ray served on the Califon Council from 1994 to 2002.</w:t>
      </w:r>
    </w:p>
    <w:p w14:paraId="2B4FC971" w14:textId="2214D3A5" w:rsidR="00DB0403" w:rsidRDefault="00DB0403" w:rsidP="00DB0403">
      <w:pPr>
        <w:pStyle w:val="NoSpacing"/>
        <w:rPr>
          <w:rFonts w:ascii="Times New Roman" w:hAnsi="Times New Roman" w:cs="Times New Roman"/>
          <w:sz w:val="24"/>
          <w:szCs w:val="24"/>
        </w:rPr>
      </w:pPr>
      <w:r>
        <w:rPr>
          <w:rFonts w:ascii="Times New Roman" w:hAnsi="Times New Roman" w:cs="Times New Roman"/>
          <w:b/>
          <w:bCs/>
          <w:sz w:val="24"/>
          <w:szCs w:val="24"/>
        </w:rPr>
        <w:t xml:space="preserve">Ron </w:t>
      </w:r>
      <w:proofErr w:type="spellStart"/>
      <w:r>
        <w:rPr>
          <w:rFonts w:ascii="Times New Roman" w:hAnsi="Times New Roman" w:cs="Times New Roman"/>
          <w:b/>
          <w:bCs/>
          <w:sz w:val="24"/>
          <w:szCs w:val="24"/>
        </w:rPr>
        <w:t>Torsky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Passed away recently. Ron served on the Califon Council from 1994 to 1997.</w:t>
      </w:r>
    </w:p>
    <w:p w14:paraId="168B0CF5" w14:textId="77777777" w:rsidR="00DB0403" w:rsidRPr="00DB0403" w:rsidRDefault="00DB0403" w:rsidP="00DB0403">
      <w:pPr>
        <w:pStyle w:val="NoSpacing"/>
        <w:rPr>
          <w:rFonts w:ascii="Times New Roman" w:hAnsi="Times New Roman" w:cs="Times New Roman"/>
          <w:sz w:val="24"/>
          <w:szCs w:val="24"/>
        </w:rPr>
      </w:pPr>
    </w:p>
    <w:p w14:paraId="5A53DE3A" w14:textId="74306C71" w:rsidR="004A5BF5" w:rsidRDefault="004A5BF5" w:rsidP="00DB040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312FF699" w14:textId="7B162B25" w:rsidR="0056035B" w:rsidRDefault="0056035B" w:rsidP="0056035B">
      <w:pPr>
        <w:pStyle w:val="NoSpacing"/>
        <w:rPr>
          <w:rFonts w:ascii="Times New Roman" w:hAnsi="Times New Roman" w:cs="Times New Roman"/>
          <w:b/>
          <w:bCs/>
          <w:sz w:val="24"/>
          <w:szCs w:val="24"/>
        </w:rPr>
      </w:pPr>
    </w:p>
    <w:p w14:paraId="21855B0C" w14:textId="42CAE397" w:rsidR="004A5BF5" w:rsidRDefault="004A5BF5" w:rsidP="00921867">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CC47CD">
        <w:rPr>
          <w:rFonts w:ascii="Times New Roman" w:hAnsi="Times New Roman" w:cs="Times New Roman"/>
          <w:sz w:val="24"/>
          <w:szCs w:val="24"/>
        </w:rPr>
        <w:t xml:space="preserve">October </w:t>
      </w:r>
      <w:r w:rsidR="00BB1D02">
        <w:rPr>
          <w:rFonts w:ascii="Times New Roman" w:hAnsi="Times New Roman" w:cs="Times New Roman"/>
          <w:sz w:val="24"/>
          <w:szCs w:val="24"/>
        </w:rPr>
        <w:t>17</w:t>
      </w:r>
      <w:r w:rsidR="00921867">
        <w:rPr>
          <w:rFonts w:ascii="Times New Roman" w:hAnsi="Times New Roman" w:cs="Times New Roman"/>
          <w:sz w:val="24"/>
          <w:szCs w:val="24"/>
        </w:rPr>
        <w:t>, 2024</w:t>
      </w:r>
    </w:p>
    <w:p w14:paraId="0563F959" w14:textId="77777777" w:rsidR="0013295E" w:rsidRDefault="0013295E" w:rsidP="004A5BF5">
      <w:pPr>
        <w:pStyle w:val="NoSpacing"/>
        <w:ind w:firstLine="720"/>
        <w:rPr>
          <w:rFonts w:ascii="Times New Roman" w:hAnsi="Times New Roman" w:cs="Times New Roman"/>
          <w:b/>
          <w:bCs/>
          <w:sz w:val="24"/>
          <w:szCs w:val="24"/>
        </w:rPr>
      </w:pPr>
    </w:p>
    <w:p w14:paraId="14029129" w14:textId="58FD3841" w:rsidR="004A5BF5" w:rsidRPr="0013295E" w:rsidRDefault="0013295E" w:rsidP="00921867">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1EF8370" w14:textId="77777777" w:rsidR="00812600" w:rsidRDefault="00812600" w:rsidP="004A5BF5">
      <w:pPr>
        <w:pStyle w:val="NoSpacing"/>
        <w:ind w:firstLine="720"/>
        <w:rPr>
          <w:rFonts w:ascii="Times New Roman" w:hAnsi="Times New Roman" w:cs="Times New Roman"/>
          <w:b/>
          <w:bCs/>
          <w:sz w:val="24"/>
          <w:szCs w:val="24"/>
        </w:rPr>
      </w:pPr>
    </w:p>
    <w:p w14:paraId="775BCC10" w14:textId="1900D353" w:rsidR="00176402" w:rsidRDefault="004A5BF5" w:rsidP="001F5D9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5A9480C3" w14:textId="77777777" w:rsidR="001F5D94" w:rsidRDefault="001F5D94" w:rsidP="001F5D94">
      <w:pPr>
        <w:pStyle w:val="NoSpacing"/>
        <w:rPr>
          <w:rFonts w:ascii="Times New Roman" w:hAnsi="Times New Roman" w:cs="Times New Roman"/>
          <w:b/>
          <w:bCs/>
          <w:sz w:val="24"/>
          <w:szCs w:val="24"/>
        </w:rPr>
      </w:pPr>
    </w:p>
    <w:p w14:paraId="787BF728" w14:textId="28946348" w:rsidR="001F5D94" w:rsidRDefault="001F5D94" w:rsidP="001F5D94">
      <w:pPr>
        <w:pStyle w:val="NoSpacing"/>
        <w:rPr>
          <w:rFonts w:ascii="Times New Roman" w:hAnsi="Times New Roman" w:cs="Times New Roman"/>
          <w:b/>
          <w:bCs/>
          <w:sz w:val="24"/>
          <w:szCs w:val="24"/>
        </w:rPr>
      </w:pPr>
      <w:r>
        <w:rPr>
          <w:rFonts w:ascii="Times New Roman" w:hAnsi="Times New Roman" w:cs="Times New Roman"/>
          <w:b/>
          <w:bCs/>
          <w:sz w:val="24"/>
          <w:szCs w:val="24"/>
        </w:rPr>
        <w:t>FIRE MARSHAL MATT LOPEZ</w:t>
      </w:r>
    </w:p>
    <w:p w14:paraId="3B82BB16" w14:textId="77777777" w:rsidR="001F5D94" w:rsidRDefault="001F5D94" w:rsidP="001F5D94">
      <w:pPr>
        <w:pStyle w:val="NoSpacing"/>
        <w:rPr>
          <w:rFonts w:ascii="Times New Roman" w:hAnsi="Times New Roman" w:cs="Times New Roman"/>
          <w:b/>
          <w:bCs/>
          <w:sz w:val="24"/>
          <w:szCs w:val="24"/>
        </w:rPr>
      </w:pPr>
    </w:p>
    <w:p w14:paraId="161F995E" w14:textId="77777777" w:rsidR="001F5D94" w:rsidRDefault="001F5D94" w:rsidP="001F5D94">
      <w:pPr>
        <w:pStyle w:val="NoSpacing"/>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48205C6" w14:textId="6266B37E" w:rsidR="001F5D94" w:rsidRDefault="001F5D94" w:rsidP="00921867">
      <w:pPr>
        <w:pStyle w:val="NoSpacing"/>
        <w:rPr>
          <w:rFonts w:ascii="Times New Roman" w:hAnsi="Times New Roman" w:cs="Times New Roman"/>
          <w:b/>
          <w:bCs/>
          <w:sz w:val="24"/>
          <w:szCs w:val="24"/>
        </w:rPr>
      </w:pPr>
    </w:p>
    <w:p w14:paraId="4B19D91D" w14:textId="730DD432" w:rsidR="00602A5E" w:rsidRPr="0003709A" w:rsidRDefault="00CC47CD" w:rsidP="005F45E0">
      <w:pPr>
        <w:pStyle w:val="ListParagraph"/>
        <w:widowControl w:val="0"/>
        <w:numPr>
          <w:ilvl w:val="0"/>
          <w:numId w:val="6"/>
        </w:numPr>
        <w:rPr>
          <w:rFonts w:ascii="CG Times (WN)" w:hAnsi="CG Times (WN)" w:cs="CG Times (WN)"/>
          <w:sz w:val="22"/>
        </w:rPr>
      </w:pPr>
      <w:r w:rsidRPr="00BB1D02">
        <w:rPr>
          <w:b/>
          <w:bCs/>
          <w:szCs w:val="24"/>
        </w:rPr>
        <w:t>RESOLUTION – 2024-6</w:t>
      </w:r>
      <w:r w:rsidR="00BB1D02" w:rsidRPr="00BB1D02">
        <w:rPr>
          <w:b/>
          <w:bCs/>
          <w:szCs w:val="24"/>
        </w:rPr>
        <w:t xml:space="preserve">8 </w:t>
      </w:r>
      <w:r w:rsidRPr="001F5D94">
        <w:rPr>
          <w:szCs w:val="24"/>
        </w:rPr>
        <w:t xml:space="preserve">- Authorization </w:t>
      </w:r>
      <w:r w:rsidR="00BB1D02" w:rsidRPr="001F5D94">
        <w:rPr>
          <w:szCs w:val="24"/>
        </w:rPr>
        <w:t>the Borough of Califon to enter into a cooperative pricing agreement with the Educational Services Commission of NJ.</w:t>
      </w:r>
    </w:p>
    <w:p w14:paraId="5B3B25D1" w14:textId="77777777" w:rsidR="0003709A" w:rsidRPr="001F5D94" w:rsidRDefault="0003709A" w:rsidP="0003709A">
      <w:pPr>
        <w:pStyle w:val="ListParagraph"/>
        <w:widowControl w:val="0"/>
        <w:ind w:left="1080"/>
        <w:rPr>
          <w:rFonts w:ascii="CG Times (WN)" w:hAnsi="CG Times (WN)" w:cs="CG Times (WN)"/>
          <w:sz w:val="22"/>
        </w:rPr>
      </w:pPr>
    </w:p>
    <w:p w14:paraId="56B4F4A3" w14:textId="0BA0E321" w:rsidR="0045686A" w:rsidRPr="0003709A" w:rsidRDefault="00602A5E" w:rsidP="0003709A">
      <w:pPr>
        <w:pStyle w:val="ListParagraph"/>
        <w:widowControl w:val="0"/>
        <w:numPr>
          <w:ilvl w:val="0"/>
          <w:numId w:val="9"/>
        </w:numPr>
        <w:rPr>
          <w:szCs w:val="24"/>
        </w:rPr>
      </w:pPr>
      <w:r w:rsidRPr="0003709A">
        <w:rPr>
          <w:b/>
          <w:bCs/>
          <w:szCs w:val="24"/>
        </w:rPr>
        <w:t>RESOLUTION -2024-6</w:t>
      </w:r>
      <w:r w:rsidR="003F5AD3" w:rsidRPr="0003709A">
        <w:rPr>
          <w:b/>
          <w:bCs/>
          <w:szCs w:val="24"/>
        </w:rPr>
        <w:t>9</w:t>
      </w:r>
      <w:r w:rsidR="00BB1D02" w:rsidRPr="0003709A">
        <w:rPr>
          <w:b/>
          <w:bCs/>
          <w:szCs w:val="24"/>
        </w:rPr>
        <w:t xml:space="preserve"> – </w:t>
      </w:r>
      <w:r w:rsidR="003F5AD3" w:rsidRPr="0003709A">
        <w:rPr>
          <w:szCs w:val="24"/>
        </w:rPr>
        <w:t xml:space="preserve">Interlocal Services </w:t>
      </w:r>
      <w:r w:rsidR="00403B8D" w:rsidRPr="0003709A">
        <w:rPr>
          <w:szCs w:val="24"/>
        </w:rPr>
        <w:t xml:space="preserve">Agreement with Washington Township for Fire Prevention Services, </w:t>
      </w:r>
      <w:r w:rsidR="001F5D94" w:rsidRPr="001F5D94">
        <w:t>January 1, 2025</w:t>
      </w:r>
      <w:r w:rsidR="001F5D94">
        <w:t>,</w:t>
      </w:r>
      <w:r w:rsidR="001F5D94" w:rsidRPr="001F5D94">
        <w:t xml:space="preserve"> and terminate on December 31, 2029.  </w:t>
      </w:r>
    </w:p>
    <w:p w14:paraId="3E5C3B6B" w14:textId="77777777" w:rsidR="0003709A" w:rsidRPr="0003709A" w:rsidRDefault="0003709A" w:rsidP="0003709A">
      <w:pPr>
        <w:pStyle w:val="ListParagraph"/>
        <w:widowControl w:val="0"/>
        <w:ind w:left="1080"/>
        <w:rPr>
          <w:szCs w:val="24"/>
        </w:rPr>
      </w:pPr>
    </w:p>
    <w:p w14:paraId="57200560" w14:textId="77777777" w:rsidR="0003709A" w:rsidRPr="001F5D94" w:rsidRDefault="0003709A" w:rsidP="0003709A">
      <w:pPr>
        <w:pStyle w:val="ListParagraph"/>
        <w:widowControl w:val="0"/>
        <w:numPr>
          <w:ilvl w:val="0"/>
          <w:numId w:val="9"/>
        </w:numPr>
        <w:spacing w:after="0" w:line="240" w:lineRule="auto"/>
        <w:rPr>
          <w:szCs w:val="24"/>
        </w:rPr>
      </w:pPr>
      <w:r w:rsidRPr="001F5D94">
        <w:rPr>
          <w:szCs w:val="24"/>
        </w:rPr>
        <w:t xml:space="preserve">Proposal from Cooper Technology for keyless entry to the back door of the municipal building. Includes 16 key fobs and control of door lock. </w:t>
      </w:r>
    </w:p>
    <w:p w14:paraId="027B1091" w14:textId="77777777" w:rsidR="0003709A" w:rsidRPr="003F5AD3" w:rsidRDefault="0003709A" w:rsidP="0003709A">
      <w:pPr>
        <w:widowControl w:val="0"/>
        <w:spacing w:after="0" w:line="240" w:lineRule="auto"/>
        <w:rPr>
          <w:b/>
          <w:bCs/>
          <w:szCs w:val="24"/>
        </w:rPr>
      </w:pPr>
      <w:r w:rsidRPr="001F5D94">
        <w:rPr>
          <w:szCs w:val="24"/>
        </w:rPr>
        <w:t xml:space="preserve">                  Motion to Approve Proposal</w:t>
      </w:r>
      <w:r w:rsidRPr="003F5AD3">
        <w:rPr>
          <w:b/>
          <w:bCs/>
          <w:szCs w:val="24"/>
        </w:rPr>
        <w:t xml:space="preserve">: </w:t>
      </w:r>
    </w:p>
    <w:p w14:paraId="6A6C4856" w14:textId="77777777" w:rsidR="0003709A" w:rsidRPr="001F5D94" w:rsidRDefault="0003709A" w:rsidP="0003709A">
      <w:pPr>
        <w:pStyle w:val="ListParagraph"/>
        <w:widowControl w:val="0"/>
        <w:ind w:left="1080"/>
        <w:rPr>
          <w:szCs w:val="24"/>
        </w:rPr>
      </w:pPr>
    </w:p>
    <w:p w14:paraId="26A97A43" w14:textId="7B2A6427" w:rsidR="00921867" w:rsidRDefault="00921867" w:rsidP="00921867">
      <w:pPr>
        <w:widowControl w:val="0"/>
        <w:rPr>
          <w:b/>
          <w:bCs/>
          <w:szCs w:val="24"/>
        </w:rPr>
      </w:pPr>
      <w:r>
        <w:rPr>
          <w:b/>
          <w:bCs/>
          <w:szCs w:val="24"/>
        </w:rPr>
        <w:t>OLD BUSINESS</w:t>
      </w:r>
    </w:p>
    <w:p w14:paraId="5D4FE923" w14:textId="7406173F" w:rsidR="00BB1D02" w:rsidRPr="001F5D94" w:rsidRDefault="0056035B" w:rsidP="0003709A">
      <w:pPr>
        <w:pStyle w:val="ListParagraph"/>
        <w:numPr>
          <w:ilvl w:val="0"/>
          <w:numId w:val="9"/>
        </w:numPr>
        <w:spacing w:before="266" w:line="252" w:lineRule="exact"/>
        <w:ind w:right="1440"/>
        <w:jc w:val="both"/>
        <w:textAlignment w:val="baseline"/>
        <w:rPr>
          <w:rFonts w:eastAsia="Arial" w:cs="Times New Roman"/>
          <w:bCs/>
          <w:color w:val="000000"/>
        </w:rPr>
      </w:pPr>
      <w:r>
        <w:rPr>
          <w:b/>
          <w:bCs/>
          <w:szCs w:val="24"/>
        </w:rPr>
        <w:lastRenderedPageBreak/>
        <w:t>PUBLIC</w:t>
      </w:r>
      <w:r w:rsidR="004F220C">
        <w:rPr>
          <w:b/>
          <w:bCs/>
          <w:szCs w:val="24"/>
        </w:rPr>
        <w:t xml:space="preserve"> </w:t>
      </w:r>
      <w:r>
        <w:rPr>
          <w:b/>
          <w:bCs/>
          <w:szCs w:val="24"/>
        </w:rPr>
        <w:t xml:space="preserve">HEARING AND FINAL ADOPTION </w:t>
      </w:r>
      <w:r w:rsidR="00BB1D02" w:rsidRPr="0003523B">
        <w:rPr>
          <w:rFonts w:cs="Times New Roman"/>
          <w:b/>
          <w:bCs/>
          <w:szCs w:val="24"/>
        </w:rPr>
        <w:t xml:space="preserve">INTRODUCTION TO BOND ORDINANCE </w:t>
      </w:r>
      <w:r w:rsidR="00BB1D02" w:rsidRPr="0003523B">
        <w:rPr>
          <w:rFonts w:cs="Times New Roman"/>
          <w:b/>
          <w:spacing w:val="-3"/>
        </w:rPr>
        <w:t>2024-08</w:t>
      </w:r>
      <w:r w:rsidR="00BB1D02" w:rsidRPr="001F5D94">
        <w:rPr>
          <w:rFonts w:cs="Times New Roman"/>
          <w:bCs/>
          <w:spacing w:val="-3"/>
        </w:rPr>
        <w:t>-</w:t>
      </w:r>
      <w:r w:rsidR="00BB1D02" w:rsidRPr="001F5D94">
        <w:rPr>
          <w:rFonts w:eastAsia="Arial" w:cs="Times New Roman"/>
          <w:bCs/>
          <w:color w:val="000000"/>
        </w:rPr>
        <w:t>BOND ORDINANCE PROVIDING FOR VARIOUS ROADWAY IMPROVEMENTS, BY AND IN THE BOROUGH OF CALIFON, IN THE COUNTY OF HUNTERDON, STATE OF NEW JERSEY; APPROPRIATING $485,000 THEREFOR (INCLUSIVE OF REAPPROPRIATED EXCESS PROCEEDS FROM BOND ORDINANCES 2019-07 AND 2021-10 IN THE AGGREGATE AMOUNT OF $201,482.28 AND A STATE OF NEW JERSEY DEPARTMENT OF TRANSPORTATION GRANT IN THE AMOUNT OF $219,330) AND AUTHORIZING THE ISSUANCE OF $283,517.72 BONDS OR NOTES OF THE BOROUGH TO FINANCE PART OF THE COST THEREOF</w:t>
      </w:r>
    </w:p>
    <w:p w14:paraId="515FA529" w14:textId="5DAFDC59" w:rsidR="00BB1D02" w:rsidRDefault="00BB1D02" w:rsidP="00BB1D02">
      <w:pPr>
        <w:pStyle w:val="ListParagraph"/>
        <w:widowControl w:val="0"/>
        <w:ind w:left="1080"/>
        <w:rPr>
          <w:b/>
          <w:bCs/>
          <w:szCs w:val="24"/>
        </w:rPr>
      </w:pPr>
    </w:p>
    <w:p w14:paraId="5527B16C" w14:textId="78098140" w:rsidR="006B7345" w:rsidRDefault="006B7345" w:rsidP="00BB1D02">
      <w:pPr>
        <w:pStyle w:val="ListParagraph"/>
        <w:widowControl w:val="0"/>
        <w:ind w:left="1080"/>
        <w:rPr>
          <w:b/>
          <w:bCs/>
          <w:szCs w:val="24"/>
        </w:rPr>
      </w:pPr>
    </w:p>
    <w:p w14:paraId="31576591" w14:textId="77777777" w:rsidR="00A84918" w:rsidRDefault="00A84918" w:rsidP="00A84918">
      <w:pPr>
        <w:pStyle w:val="ListParagraph"/>
        <w:widowControl w:val="0"/>
        <w:ind w:left="1080"/>
        <w:rPr>
          <w:b/>
          <w:bCs/>
          <w:szCs w:val="24"/>
        </w:rPr>
      </w:pPr>
    </w:p>
    <w:p w14:paraId="5AB784B2" w14:textId="2969232E" w:rsidR="00812600" w:rsidRDefault="00812600">
      <w:pPr>
        <w:rPr>
          <w:b/>
          <w:bCs/>
        </w:rPr>
      </w:pPr>
      <w:r>
        <w:rPr>
          <w:b/>
          <w:bCs/>
        </w:rPr>
        <w:t>PUBLIC COMMENT</w:t>
      </w:r>
    </w:p>
    <w:p w14:paraId="214F7346" w14:textId="77777777" w:rsidR="00AE34DE" w:rsidRDefault="00AE34DE" w:rsidP="00176402">
      <w:pPr>
        <w:rPr>
          <w:rFonts w:cs="Times New Roman"/>
          <w:b/>
          <w:bCs/>
          <w:szCs w:val="24"/>
        </w:rPr>
      </w:pPr>
    </w:p>
    <w:p w14:paraId="77B15B74" w14:textId="48D1524F" w:rsidR="0013295E" w:rsidRDefault="00176402" w:rsidP="00176402">
      <w:pPr>
        <w:rPr>
          <w:rFonts w:cs="Times New Roman"/>
          <w:b/>
          <w:bCs/>
          <w:szCs w:val="24"/>
        </w:rPr>
      </w:pPr>
      <w:r>
        <w:rPr>
          <w:rFonts w:cs="Times New Roman"/>
          <w:b/>
          <w:bCs/>
          <w:szCs w:val="24"/>
        </w:rPr>
        <w:t>COMMITTEE REPORT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0AF7"/>
    <w:multiLevelType w:val="hybridMultilevel"/>
    <w:tmpl w:val="D5A0D370"/>
    <w:lvl w:ilvl="0" w:tplc="D7B0FF72">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E5B0A"/>
    <w:multiLevelType w:val="hybridMultilevel"/>
    <w:tmpl w:val="D592E37C"/>
    <w:lvl w:ilvl="0" w:tplc="EB302C1E">
      <w:start w:val="3"/>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3"/>
  </w:num>
  <w:num w:numId="2" w16cid:durableId="771170235">
    <w:abstractNumId w:val="7"/>
  </w:num>
  <w:num w:numId="3" w16cid:durableId="1046291355">
    <w:abstractNumId w:val="5"/>
  </w:num>
  <w:num w:numId="4" w16cid:durableId="2823196">
    <w:abstractNumId w:val="8"/>
  </w:num>
  <w:num w:numId="5" w16cid:durableId="1357929097">
    <w:abstractNumId w:val="4"/>
  </w:num>
  <w:num w:numId="6" w16cid:durableId="330252874">
    <w:abstractNumId w:val="0"/>
  </w:num>
  <w:num w:numId="7" w16cid:durableId="848132367">
    <w:abstractNumId w:val="2"/>
  </w:num>
  <w:num w:numId="8" w16cid:durableId="1365475255">
    <w:abstractNumId w:val="6"/>
  </w:num>
  <w:num w:numId="9" w16cid:durableId="177196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040CA"/>
    <w:rsid w:val="00023400"/>
    <w:rsid w:val="0003523B"/>
    <w:rsid w:val="0003709A"/>
    <w:rsid w:val="0004262A"/>
    <w:rsid w:val="0007081A"/>
    <w:rsid w:val="000A7130"/>
    <w:rsid w:val="000E008E"/>
    <w:rsid w:val="000E416D"/>
    <w:rsid w:val="001161F7"/>
    <w:rsid w:val="0013295E"/>
    <w:rsid w:val="00142788"/>
    <w:rsid w:val="0015074B"/>
    <w:rsid w:val="00176402"/>
    <w:rsid w:val="001866C1"/>
    <w:rsid w:val="001B0D31"/>
    <w:rsid w:val="001B7F9D"/>
    <w:rsid w:val="001D1C45"/>
    <w:rsid w:val="001F5D94"/>
    <w:rsid w:val="00203287"/>
    <w:rsid w:val="00273C02"/>
    <w:rsid w:val="002839DD"/>
    <w:rsid w:val="002B4AAB"/>
    <w:rsid w:val="002D6DE3"/>
    <w:rsid w:val="002F7541"/>
    <w:rsid w:val="003A78DD"/>
    <w:rsid w:val="003F5AD3"/>
    <w:rsid w:val="003F6E18"/>
    <w:rsid w:val="00403B8D"/>
    <w:rsid w:val="0045686A"/>
    <w:rsid w:val="0046314E"/>
    <w:rsid w:val="004A5BF5"/>
    <w:rsid w:val="004F220C"/>
    <w:rsid w:val="00515D17"/>
    <w:rsid w:val="00554318"/>
    <w:rsid w:val="0056035B"/>
    <w:rsid w:val="005840DD"/>
    <w:rsid w:val="005C2074"/>
    <w:rsid w:val="005E7B97"/>
    <w:rsid w:val="005F3F60"/>
    <w:rsid w:val="00602A5E"/>
    <w:rsid w:val="0064617C"/>
    <w:rsid w:val="00650148"/>
    <w:rsid w:val="00651B28"/>
    <w:rsid w:val="006B7345"/>
    <w:rsid w:val="00772960"/>
    <w:rsid w:val="007828FD"/>
    <w:rsid w:val="00812600"/>
    <w:rsid w:val="00814911"/>
    <w:rsid w:val="00825F86"/>
    <w:rsid w:val="0088351B"/>
    <w:rsid w:val="008C121A"/>
    <w:rsid w:val="008C224C"/>
    <w:rsid w:val="008E04ED"/>
    <w:rsid w:val="00921867"/>
    <w:rsid w:val="009B2D67"/>
    <w:rsid w:val="009F3E63"/>
    <w:rsid w:val="00A13157"/>
    <w:rsid w:val="00A16133"/>
    <w:rsid w:val="00A22D65"/>
    <w:rsid w:val="00A2628C"/>
    <w:rsid w:val="00A26CA7"/>
    <w:rsid w:val="00A81011"/>
    <w:rsid w:val="00A84918"/>
    <w:rsid w:val="00AD2C8A"/>
    <w:rsid w:val="00AE34DE"/>
    <w:rsid w:val="00B139AA"/>
    <w:rsid w:val="00B8141E"/>
    <w:rsid w:val="00BB1D02"/>
    <w:rsid w:val="00BB69EC"/>
    <w:rsid w:val="00BD31AB"/>
    <w:rsid w:val="00C07748"/>
    <w:rsid w:val="00C47607"/>
    <w:rsid w:val="00C56ECA"/>
    <w:rsid w:val="00C603B0"/>
    <w:rsid w:val="00C862D0"/>
    <w:rsid w:val="00CA7344"/>
    <w:rsid w:val="00CC47CD"/>
    <w:rsid w:val="00CC7229"/>
    <w:rsid w:val="00D00C1B"/>
    <w:rsid w:val="00D03101"/>
    <w:rsid w:val="00D1453D"/>
    <w:rsid w:val="00D20989"/>
    <w:rsid w:val="00D872CC"/>
    <w:rsid w:val="00DB0403"/>
    <w:rsid w:val="00DD6AFB"/>
    <w:rsid w:val="00DE7888"/>
    <w:rsid w:val="00DF1FD6"/>
    <w:rsid w:val="00EC4B4C"/>
    <w:rsid w:val="00F315D5"/>
    <w:rsid w:val="00F51738"/>
    <w:rsid w:val="00F82502"/>
    <w:rsid w:val="00F96600"/>
    <w:rsid w:val="00FB1020"/>
    <w:rsid w:val="00FB1E78"/>
    <w:rsid w:val="00FC58FD"/>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 w:type="paragraph" w:customStyle="1" w:styleId="DefaultText">
    <w:name w:val="Default Text"/>
    <w:basedOn w:val="Normal"/>
    <w:rsid w:val="00602A5E"/>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4181">
      <w:bodyDiv w:val="1"/>
      <w:marLeft w:val="0"/>
      <w:marRight w:val="0"/>
      <w:marTop w:val="0"/>
      <w:marBottom w:val="0"/>
      <w:divBdr>
        <w:top w:val="none" w:sz="0" w:space="0" w:color="auto"/>
        <w:left w:val="none" w:sz="0" w:space="0" w:color="auto"/>
        <w:bottom w:val="none" w:sz="0" w:space="0" w:color="auto"/>
        <w:right w:val="none" w:sz="0" w:space="0" w:color="auto"/>
      </w:divBdr>
    </w:div>
    <w:div w:id="801117101">
      <w:bodyDiv w:val="1"/>
      <w:marLeft w:val="0"/>
      <w:marRight w:val="0"/>
      <w:marTop w:val="0"/>
      <w:marBottom w:val="0"/>
      <w:divBdr>
        <w:top w:val="none" w:sz="0" w:space="0" w:color="auto"/>
        <w:left w:val="none" w:sz="0" w:space="0" w:color="auto"/>
        <w:bottom w:val="none" w:sz="0" w:space="0" w:color="auto"/>
        <w:right w:val="none" w:sz="0" w:space="0" w:color="auto"/>
      </w:divBdr>
    </w:div>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304</Words>
  <Characters>1630</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2024-11-06T20:45:00Z</cp:lastPrinted>
  <dcterms:created xsi:type="dcterms:W3CDTF">2024-11-07T14:29:00Z</dcterms:created>
  <dcterms:modified xsi:type="dcterms:W3CDTF">2024-11-07T14:29:00Z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