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7DBA" w14:textId="77777777" w:rsidR="003C1F32" w:rsidRDefault="003C1F32" w:rsidP="003C1F3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513C1333" w14:textId="77777777" w:rsidR="003C1F32" w:rsidRDefault="003C1F32" w:rsidP="003C1F3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08B97076" w14:textId="6C8E93EE" w:rsidR="003C1F32" w:rsidRDefault="003C1F32" w:rsidP="003C1F32">
      <w:pPr>
        <w:pStyle w:val="NoSpacing"/>
        <w:jc w:val="center"/>
        <w:rPr>
          <w:rFonts w:ascii="Times New Roman" w:hAnsi="Times New Roman" w:cs="Times New Roman"/>
          <w:b/>
          <w:sz w:val="24"/>
          <w:szCs w:val="24"/>
        </w:rPr>
      </w:pPr>
      <w:r>
        <w:rPr>
          <w:rFonts w:ascii="Times New Roman" w:hAnsi="Times New Roman" w:cs="Times New Roman"/>
          <w:b/>
          <w:sz w:val="24"/>
          <w:szCs w:val="24"/>
        </w:rPr>
        <w:t>December 21, 2023</w:t>
      </w:r>
    </w:p>
    <w:p w14:paraId="4D1C05AE" w14:textId="77777777" w:rsidR="003C1F32" w:rsidRDefault="003C1F32" w:rsidP="003C1F32">
      <w:pPr>
        <w:pStyle w:val="NoSpacing"/>
        <w:jc w:val="center"/>
        <w:rPr>
          <w:rFonts w:ascii="Times New Roman" w:hAnsi="Times New Roman" w:cs="Times New Roman"/>
          <w:b/>
          <w:sz w:val="24"/>
          <w:szCs w:val="24"/>
        </w:rPr>
      </w:pPr>
    </w:p>
    <w:p w14:paraId="4712C17F" w14:textId="77777777" w:rsidR="003C1F32" w:rsidRDefault="003C1F32" w:rsidP="003C1F32">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7:02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35960472" w14:textId="77777777" w:rsidR="003C1F32" w:rsidRDefault="003C1F32" w:rsidP="003C1F32">
      <w:pPr>
        <w:pStyle w:val="NoSpacing"/>
        <w:rPr>
          <w:rFonts w:ascii="Times New Roman" w:hAnsi="Times New Roman" w:cs="Times New Roman"/>
          <w:b/>
          <w:i/>
          <w:sz w:val="24"/>
          <w:szCs w:val="24"/>
        </w:rPr>
      </w:pPr>
    </w:p>
    <w:p w14:paraId="5735650D" w14:textId="77777777"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3672832F" w14:textId="77777777" w:rsidR="003C1F32" w:rsidRDefault="003C1F32" w:rsidP="003C1F32">
      <w:pPr>
        <w:pStyle w:val="NoSpacing"/>
        <w:rPr>
          <w:rFonts w:ascii="Times New Roman" w:hAnsi="Times New Roman" w:cs="Times New Roman"/>
          <w:b/>
          <w:sz w:val="24"/>
          <w:szCs w:val="24"/>
        </w:rPr>
      </w:pPr>
    </w:p>
    <w:p w14:paraId="621F6548" w14:textId="3BE01C75" w:rsidR="003C1F32" w:rsidRDefault="003C1F32" w:rsidP="003C1F3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xml:space="preserve">, L. Janas, M. Medea J. Ruggiero, </w:t>
      </w:r>
    </w:p>
    <w:p w14:paraId="697D78BC" w14:textId="77777777" w:rsidR="003C1F32" w:rsidRDefault="003C1F32" w:rsidP="003C1F3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ab/>
        <w:t>C. Smith</w:t>
      </w:r>
    </w:p>
    <w:p w14:paraId="0D8DAEA0" w14:textId="2404F04F"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 xml:space="preserve">                           ABSENT: E. </w:t>
      </w:r>
      <w:proofErr w:type="spellStart"/>
      <w:r>
        <w:rPr>
          <w:rFonts w:ascii="Times New Roman" w:hAnsi="Times New Roman" w:cs="Times New Roman"/>
          <w:b/>
          <w:sz w:val="24"/>
          <w:szCs w:val="24"/>
        </w:rPr>
        <w:t>Haversang</w:t>
      </w:r>
      <w:proofErr w:type="spellEnd"/>
    </w:p>
    <w:p w14:paraId="0F70D9F0" w14:textId="7672B558"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Also, Present, Borough Attorney, Mark Anderson</w:t>
      </w:r>
      <w:r w:rsidR="009A20BE">
        <w:rPr>
          <w:rFonts w:ascii="Times New Roman" w:hAnsi="Times New Roman" w:cs="Times New Roman"/>
          <w:b/>
          <w:sz w:val="24"/>
          <w:szCs w:val="24"/>
        </w:rPr>
        <w:t>, Tax Collector and Acting CFO, Amy Monahan, Chief Jeff Almer</w:t>
      </w:r>
    </w:p>
    <w:p w14:paraId="77658D4C" w14:textId="77777777"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0DEA96E5" w14:textId="77777777" w:rsidR="003C1F32" w:rsidRDefault="003C1F32" w:rsidP="003C1F32">
      <w:pPr>
        <w:pStyle w:val="NoSpacing"/>
        <w:rPr>
          <w:rFonts w:ascii="Times New Roman" w:hAnsi="Times New Roman" w:cs="Times New Roman"/>
          <w:b/>
          <w:sz w:val="24"/>
          <w:szCs w:val="24"/>
        </w:rPr>
      </w:pPr>
    </w:p>
    <w:p w14:paraId="7BAB9373" w14:textId="5AD44463"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Approval of December 7</w:t>
      </w:r>
      <w:r w:rsidRPr="003C1F32">
        <w:rPr>
          <w:rFonts w:ascii="Times New Roman" w:hAnsi="Times New Roman" w:cs="Times New Roman"/>
          <w:b/>
          <w:sz w:val="24"/>
          <w:szCs w:val="24"/>
          <w:vertAlign w:val="superscript"/>
        </w:rPr>
        <w:t>th</w:t>
      </w:r>
      <w:r>
        <w:rPr>
          <w:rFonts w:ascii="Times New Roman" w:hAnsi="Times New Roman" w:cs="Times New Roman"/>
          <w:b/>
          <w:sz w:val="24"/>
          <w:szCs w:val="24"/>
        </w:rPr>
        <w:t xml:space="preserve"> Regular and Executive Session Minutes</w:t>
      </w:r>
    </w:p>
    <w:p w14:paraId="54E6326D" w14:textId="77777777" w:rsidR="003C1F32" w:rsidRDefault="003C1F32" w:rsidP="003C1F32">
      <w:pPr>
        <w:pStyle w:val="NoSpacing"/>
        <w:rPr>
          <w:rFonts w:ascii="Times New Roman" w:hAnsi="Times New Roman" w:cs="Times New Roman"/>
          <w:b/>
          <w:sz w:val="24"/>
          <w:szCs w:val="24"/>
        </w:rPr>
      </w:pPr>
    </w:p>
    <w:p w14:paraId="36192FAD" w14:textId="2CCF78A1"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A motion was made by M. Medea seconded by J. Ruggiero to approve the minutes for both the regular and executive session meeting.</w:t>
      </w:r>
    </w:p>
    <w:p w14:paraId="52E2E312" w14:textId="55E7A818"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L. Janas, M. Medea, J. Ruggiero, C. Smith</w:t>
      </w:r>
    </w:p>
    <w:p w14:paraId="353FD71C" w14:textId="6DB1D39C"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E. </w:t>
      </w:r>
      <w:proofErr w:type="spellStart"/>
      <w:r>
        <w:rPr>
          <w:rFonts w:ascii="Times New Roman" w:hAnsi="Times New Roman" w:cs="Times New Roman"/>
          <w:bCs/>
          <w:sz w:val="24"/>
          <w:szCs w:val="24"/>
        </w:rPr>
        <w:t>Haversang</w:t>
      </w:r>
      <w:proofErr w:type="spellEnd"/>
    </w:p>
    <w:p w14:paraId="30257AED" w14:textId="5C3260A1"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Oppose: None</w:t>
      </w:r>
    </w:p>
    <w:p w14:paraId="2BCEFAA2" w14:textId="37BD724D"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3C866591" w14:textId="77777777" w:rsidR="003C1F32" w:rsidRDefault="003C1F32" w:rsidP="003C1F32">
      <w:pPr>
        <w:pStyle w:val="NoSpacing"/>
        <w:rPr>
          <w:rFonts w:ascii="Times New Roman" w:hAnsi="Times New Roman" w:cs="Times New Roman"/>
          <w:b/>
          <w:sz w:val="24"/>
          <w:szCs w:val="24"/>
        </w:rPr>
      </w:pPr>
    </w:p>
    <w:p w14:paraId="337F1674" w14:textId="1C6AD5D4"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329A9602" w14:textId="77777777" w:rsidR="003C1F32" w:rsidRDefault="003C1F32" w:rsidP="003C1F32">
      <w:pPr>
        <w:pStyle w:val="NoSpacing"/>
        <w:rPr>
          <w:rFonts w:ascii="Times New Roman" w:hAnsi="Times New Roman" w:cs="Times New Roman"/>
          <w:b/>
          <w:sz w:val="24"/>
          <w:szCs w:val="24"/>
        </w:rPr>
      </w:pPr>
    </w:p>
    <w:p w14:paraId="29351A24" w14:textId="44858849"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A motion was made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seconded by L. Janas to approve the list of bills in the amount of $443,721.30. </w:t>
      </w:r>
    </w:p>
    <w:p w14:paraId="133F7216" w14:textId="77777777"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L. Janas, M. Medea, J. Ruggiero, C. Smith</w:t>
      </w:r>
    </w:p>
    <w:p w14:paraId="0408772F" w14:textId="77777777"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E. </w:t>
      </w:r>
      <w:proofErr w:type="spellStart"/>
      <w:r>
        <w:rPr>
          <w:rFonts w:ascii="Times New Roman" w:hAnsi="Times New Roman" w:cs="Times New Roman"/>
          <w:bCs/>
          <w:sz w:val="24"/>
          <w:szCs w:val="24"/>
        </w:rPr>
        <w:t>Haversang</w:t>
      </w:r>
      <w:proofErr w:type="spellEnd"/>
    </w:p>
    <w:p w14:paraId="53D0FA99" w14:textId="77777777"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Oppose: None</w:t>
      </w:r>
    </w:p>
    <w:p w14:paraId="132AA616" w14:textId="77777777" w:rsidR="009A20BE" w:rsidRDefault="009A20BE" w:rsidP="009A20BE">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359BA632" w14:textId="77777777" w:rsidR="009A20BE" w:rsidRDefault="009A20BE" w:rsidP="009A20BE">
      <w:pPr>
        <w:pStyle w:val="NoSpacing"/>
        <w:rPr>
          <w:rFonts w:ascii="Times New Roman" w:hAnsi="Times New Roman" w:cs="Times New Roman"/>
          <w:b/>
          <w:sz w:val="24"/>
          <w:szCs w:val="24"/>
        </w:rPr>
      </w:pPr>
    </w:p>
    <w:p w14:paraId="600B127E" w14:textId="4EA85DFF"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02141870" w14:textId="77777777" w:rsidR="003C1F32" w:rsidRDefault="003C1F32" w:rsidP="003C1F32">
      <w:pPr>
        <w:pStyle w:val="NoSpacing"/>
        <w:rPr>
          <w:rFonts w:ascii="Times New Roman" w:hAnsi="Times New Roman" w:cs="Times New Roman"/>
          <w:b/>
          <w:sz w:val="24"/>
          <w:szCs w:val="24"/>
        </w:rPr>
      </w:pPr>
    </w:p>
    <w:p w14:paraId="33B5EC2F" w14:textId="19447428"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Clerk advised that there was no correspondence.</w:t>
      </w:r>
    </w:p>
    <w:p w14:paraId="238CFD90" w14:textId="77777777" w:rsidR="003C1F32" w:rsidRDefault="003C1F32" w:rsidP="003C1F32">
      <w:pPr>
        <w:pStyle w:val="NoSpacing"/>
        <w:rPr>
          <w:rFonts w:ascii="Times New Roman" w:hAnsi="Times New Roman" w:cs="Times New Roman"/>
          <w:bCs/>
          <w:sz w:val="24"/>
          <w:szCs w:val="24"/>
        </w:rPr>
      </w:pPr>
    </w:p>
    <w:p w14:paraId="562507AF" w14:textId="1D522065" w:rsidR="003C1F32" w:rsidRDefault="003C1F32" w:rsidP="003C1F32">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1D769CA4" w14:textId="77777777" w:rsidR="003C1F32" w:rsidRDefault="003C1F32" w:rsidP="003C1F32">
      <w:pPr>
        <w:pStyle w:val="NoSpacing"/>
        <w:rPr>
          <w:rFonts w:ascii="Times New Roman" w:hAnsi="Times New Roman" w:cs="Times New Roman"/>
          <w:b/>
          <w:sz w:val="24"/>
          <w:szCs w:val="24"/>
        </w:rPr>
      </w:pPr>
    </w:p>
    <w:p w14:paraId="1828297C" w14:textId="1EB2CF99" w:rsidR="003C1F32" w:rsidRDefault="003C1F32" w:rsidP="003C1F32">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2023-85 ADOPTING THE 2023 HUNTERDON COUNTY HAZARD MITIGATION PLAN UPDATE</w:t>
      </w:r>
    </w:p>
    <w:p w14:paraId="50A50388" w14:textId="49EC93E2" w:rsidR="003C1F32" w:rsidRDefault="003C1F32" w:rsidP="003C1F32">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introduced for adoption:</w:t>
      </w:r>
    </w:p>
    <w:p w14:paraId="4AE491DC" w14:textId="77777777" w:rsidR="003C1F32" w:rsidRDefault="003C1F32" w:rsidP="003C1F32">
      <w:pPr>
        <w:pStyle w:val="NoSpacing"/>
        <w:rPr>
          <w:rFonts w:ascii="Times New Roman" w:hAnsi="Times New Roman" w:cs="Times New Roman"/>
          <w:bCs/>
          <w:sz w:val="24"/>
          <w:szCs w:val="24"/>
        </w:rPr>
      </w:pPr>
    </w:p>
    <w:p w14:paraId="4F0ACB90" w14:textId="77777777" w:rsidR="009A20BE" w:rsidRDefault="003C1F32" w:rsidP="009A20BE">
      <w:pPr>
        <w:pStyle w:val="Default"/>
        <w:rPr>
          <w:rFonts w:ascii="Times New Roman" w:hAnsi="Times New Roman" w:cs="Times New Roman"/>
        </w:rPr>
      </w:pPr>
      <w:r>
        <w:rPr>
          <w:rFonts w:ascii="Times New Roman" w:hAnsi="Times New Roman" w:cs="Times New Roman"/>
          <w:bCs/>
        </w:rPr>
        <w:tab/>
      </w:r>
      <w:r w:rsidR="009A20BE">
        <w:tab/>
      </w:r>
      <w:r w:rsidR="009A20BE">
        <w:tab/>
      </w:r>
      <w:r w:rsidR="009A20BE">
        <w:tab/>
      </w:r>
    </w:p>
    <w:p w14:paraId="6C302103" w14:textId="77777777" w:rsidR="009A20BE" w:rsidRDefault="009A20BE" w:rsidP="009A20BE">
      <w:pPr>
        <w:pStyle w:val="NormalIndent"/>
        <w:spacing w:after="0" w:line="240" w:lineRule="auto"/>
        <w:ind w:left="-90" w:right="-360"/>
        <w:jc w:val="center"/>
        <w:rPr>
          <w:b/>
          <w:sz w:val="22"/>
          <w:szCs w:val="22"/>
        </w:rPr>
      </w:pPr>
      <w:r>
        <w:rPr>
          <w:b/>
          <w:sz w:val="22"/>
          <w:szCs w:val="22"/>
        </w:rPr>
        <w:t>RESOLUTION OF THE BOROUGH OF CALIFON</w:t>
      </w:r>
    </w:p>
    <w:p w14:paraId="0D6F57CB" w14:textId="77777777" w:rsidR="009A20BE" w:rsidRDefault="009A20BE" w:rsidP="009A20BE">
      <w:pPr>
        <w:pStyle w:val="NormalIndent"/>
        <w:spacing w:after="0" w:line="240" w:lineRule="auto"/>
        <w:ind w:left="-90" w:right="-360"/>
        <w:jc w:val="center"/>
        <w:rPr>
          <w:b/>
          <w:sz w:val="22"/>
          <w:szCs w:val="22"/>
        </w:rPr>
      </w:pPr>
      <w:r>
        <w:rPr>
          <w:b/>
          <w:sz w:val="22"/>
          <w:szCs w:val="22"/>
        </w:rPr>
        <w:t xml:space="preserve"> COUNTY OF HUNTERDON</w:t>
      </w:r>
    </w:p>
    <w:p w14:paraId="0387C936" w14:textId="77777777" w:rsidR="009A20BE" w:rsidRDefault="009A20BE" w:rsidP="009A20BE">
      <w:pPr>
        <w:pStyle w:val="NormalIndent"/>
        <w:spacing w:line="240" w:lineRule="auto"/>
        <w:ind w:left="-90" w:right="-360"/>
        <w:jc w:val="center"/>
        <w:rPr>
          <w:b/>
          <w:sz w:val="22"/>
          <w:szCs w:val="22"/>
        </w:rPr>
      </w:pPr>
      <w:r>
        <w:rPr>
          <w:b/>
          <w:sz w:val="22"/>
          <w:szCs w:val="22"/>
        </w:rPr>
        <w:t>STATE OF NEW JERSEY</w:t>
      </w:r>
    </w:p>
    <w:p w14:paraId="0B3ED484" w14:textId="77777777" w:rsidR="009A20BE" w:rsidRDefault="009A20BE" w:rsidP="009A20BE">
      <w:pPr>
        <w:pStyle w:val="BodyText"/>
        <w:spacing w:line="240" w:lineRule="auto"/>
        <w:rPr>
          <w:b/>
          <w:sz w:val="22"/>
          <w:szCs w:val="22"/>
        </w:rPr>
      </w:pPr>
      <w:r>
        <w:rPr>
          <w:b/>
          <w:sz w:val="22"/>
          <w:szCs w:val="22"/>
        </w:rPr>
        <w:t>RESOLUTION 2023-85</w:t>
      </w:r>
    </w:p>
    <w:p w14:paraId="046B92C4" w14:textId="77777777" w:rsidR="009A20BE" w:rsidRDefault="009A20BE" w:rsidP="009A20BE">
      <w:pPr>
        <w:pStyle w:val="BodyText"/>
        <w:spacing w:line="240" w:lineRule="auto"/>
        <w:rPr>
          <w:b/>
          <w:bCs/>
          <w:sz w:val="22"/>
          <w:szCs w:val="22"/>
        </w:rPr>
      </w:pPr>
      <w:r>
        <w:rPr>
          <w:b/>
          <w:sz w:val="22"/>
          <w:szCs w:val="22"/>
        </w:rPr>
        <w:t xml:space="preserve">AUTHORIZING </w:t>
      </w:r>
      <w:r>
        <w:rPr>
          <w:b/>
          <w:bCs/>
          <w:sz w:val="22"/>
          <w:szCs w:val="22"/>
        </w:rPr>
        <w:t>THE ADOPTION OF THE  2023 HUNTERDON COUNTY, NEW JERSEY HAZARD MITIGATION PLAN UPDATE</w:t>
      </w:r>
    </w:p>
    <w:p w14:paraId="2DEA0F45" w14:textId="77777777" w:rsidR="009A20BE" w:rsidRDefault="009A20BE" w:rsidP="009A20BE">
      <w:pPr>
        <w:rPr>
          <w:sz w:val="22"/>
          <w:szCs w:val="22"/>
        </w:rPr>
      </w:pPr>
      <w:r>
        <w:rPr>
          <w:b/>
          <w:bCs/>
          <w:sz w:val="22"/>
          <w:szCs w:val="22"/>
        </w:rPr>
        <w:t>WHEREAS</w:t>
      </w:r>
      <w:r>
        <w:rPr>
          <w:sz w:val="22"/>
          <w:szCs w:val="22"/>
        </w:rPr>
        <w:t>, all jurisdictions within Hunterdon County have exposure to hazards that increase the risk to life, property, environment, and the County and local economy; and</w:t>
      </w:r>
    </w:p>
    <w:p w14:paraId="07588809" w14:textId="77777777" w:rsidR="009A20BE" w:rsidRDefault="009A20BE" w:rsidP="009A20BE">
      <w:pPr>
        <w:rPr>
          <w:sz w:val="22"/>
          <w:szCs w:val="22"/>
        </w:rPr>
      </w:pPr>
      <w:r>
        <w:rPr>
          <w:b/>
          <w:bCs/>
          <w:sz w:val="22"/>
          <w:szCs w:val="22"/>
        </w:rPr>
        <w:t>WHEREAS</w:t>
      </w:r>
      <w:r>
        <w:rPr>
          <w:sz w:val="22"/>
          <w:szCs w:val="22"/>
        </w:rPr>
        <w:t>; pro-active mitigation of known hazards before a disaster event can reduce or eliminate long-term risk to life and property; and</w:t>
      </w:r>
    </w:p>
    <w:p w14:paraId="6A677D0F" w14:textId="77777777" w:rsidR="009A20BE" w:rsidRDefault="009A20BE" w:rsidP="009A20BE">
      <w:pPr>
        <w:rPr>
          <w:sz w:val="22"/>
          <w:szCs w:val="22"/>
        </w:rPr>
      </w:pPr>
      <w:r>
        <w:rPr>
          <w:b/>
          <w:bCs/>
          <w:sz w:val="22"/>
          <w:szCs w:val="22"/>
        </w:rPr>
        <w:t>WHEREAS</w:t>
      </w:r>
      <w:r>
        <w:rPr>
          <w:sz w:val="22"/>
          <w:szCs w:val="22"/>
        </w:rPr>
        <w:t>, The Disaster Mitigation Act of 2000 (Public Law 106-390) established new requirements for pre and post-disaster hazard mitigation programs; and</w:t>
      </w:r>
    </w:p>
    <w:p w14:paraId="1F35A6B5" w14:textId="77777777" w:rsidR="009A20BE" w:rsidRDefault="009A20BE" w:rsidP="009A20BE">
      <w:pPr>
        <w:rPr>
          <w:sz w:val="22"/>
          <w:szCs w:val="22"/>
        </w:rPr>
      </w:pPr>
      <w:r>
        <w:rPr>
          <w:b/>
          <w:bCs/>
          <w:sz w:val="22"/>
          <w:szCs w:val="22"/>
        </w:rPr>
        <w:t>WHEREAS</w:t>
      </w:r>
      <w:r>
        <w:rPr>
          <w:sz w:val="22"/>
          <w:szCs w:val="22"/>
        </w:rPr>
        <w:t>, a coalition of Hunterdon County municipalities with similar planning objectives has been formed to pool resources and create consistent mitigation strategies within Hunterdon County and</w:t>
      </w:r>
    </w:p>
    <w:p w14:paraId="684923B3" w14:textId="77777777" w:rsidR="009A20BE" w:rsidRDefault="009A20BE" w:rsidP="009A20BE">
      <w:pPr>
        <w:rPr>
          <w:sz w:val="22"/>
          <w:szCs w:val="22"/>
        </w:rPr>
      </w:pPr>
      <w:r>
        <w:rPr>
          <w:b/>
          <w:bCs/>
          <w:sz w:val="22"/>
          <w:szCs w:val="22"/>
        </w:rPr>
        <w:t>WHEREAS</w:t>
      </w:r>
      <w:r>
        <w:rPr>
          <w:sz w:val="22"/>
          <w:szCs w:val="22"/>
        </w:rPr>
        <w:t>, the coalition has completed a planning process that engages the public, assesses the risk and vulnerability to the impacts of natural hazards, develops a mitigation strategy consistent with a set of uniform goals and objectives, and creates a plan for implementing, evaluating and revising this strategy;</w:t>
      </w:r>
    </w:p>
    <w:p w14:paraId="58EB81D6" w14:textId="77777777" w:rsidR="009A20BE" w:rsidRDefault="009A20BE" w:rsidP="009A20BE">
      <w:pPr>
        <w:rPr>
          <w:sz w:val="22"/>
          <w:szCs w:val="22"/>
        </w:rPr>
      </w:pPr>
      <w:r>
        <w:rPr>
          <w:b/>
          <w:bCs/>
          <w:sz w:val="22"/>
          <w:szCs w:val="22"/>
        </w:rPr>
        <w:t>NOW, THEREFORE, BE IT RESOLVED</w:t>
      </w:r>
      <w:r>
        <w:rPr>
          <w:sz w:val="22"/>
          <w:szCs w:val="22"/>
        </w:rPr>
        <w:t xml:space="preserve"> that the Borough of Califon:</w:t>
      </w:r>
    </w:p>
    <w:p w14:paraId="5DE0D997" w14:textId="77777777" w:rsidR="009A20BE" w:rsidRDefault="009A20BE" w:rsidP="009A20BE">
      <w:pPr>
        <w:numPr>
          <w:ilvl w:val="0"/>
          <w:numId w:val="2"/>
        </w:numPr>
        <w:rPr>
          <w:sz w:val="22"/>
          <w:szCs w:val="22"/>
        </w:rPr>
      </w:pPr>
      <w:r>
        <w:rPr>
          <w:sz w:val="22"/>
          <w:szCs w:val="22"/>
        </w:rPr>
        <w:t>Adopts, in its entirety, the 2023 Hunterdon County Hazard Mitigation Plan Update (the “Plan”) as the jurisdiction’s Hazard Mitigation Plan and resolves to execute the actions identified in the Plan that pertain to this jurisdiction.</w:t>
      </w:r>
    </w:p>
    <w:p w14:paraId="16085072" w14:textId="77777777" w:rsidR="009A20BE" w:rsidRDefault="009A20BE" w:rsidP="009A20BE">
      <w:pPr>
        <w:numPr>
          <w:ilvl w:val="0"/>
          <w:numId w:val="2"/>
        </w:numPr>
        <w:rPr>
          <w:b/>
          <w:bCs/>
          <w:sz w:val="22"/>
          <w:szCs w:val="22"/>
        </w:rPr>
      </w:pPr>
      <w:r>
        <w:rPr>
          <w:sz w:val="22"/>
          <w:szCs w:val="22"/>
        </w:rPr>
        <w:t>Will use the adopted and approved portions of the Plan to guide pre- and post-disaster mitigation of identified hazards.</w:t>
      </w:r>
    </w:p>
    <w:p w14:paraId="5802F00B" w14:textId="77777777" w:rsidR="009A20BE" w:rsidRDefault="009A20BE" w:rsidP="009A20BE">
      <w:pPr>
        <w:numPr>
          <w:ilvl w:val="0"/>
          <w:numId w:val="2"/>
        </w:numPr>
        <w:rPr>
          <w:b/>
          <w:bCs/>
          <w:sz w:val="22"/>
          <w:szCs w:val="22"/>
        </w:rPr>
      </w:pPr>
      <w:r>
        <w:rPr>
          <w:sz w:val="22"/>
          <w:szCs w:val="22"/>
        </w:rPr>
        <w:t>The strategies identified in the Plan will be coordinated with other planning programs and mechanisms under its jurisdictional authority.</w:t>
      </w:r>
    </w:p>
    <w:p w14:paraId="03BFAC8B" w14:textId="77777777" w:rsidR="009A20BE" w:rsidRDefault="009A20BE" w:rsidP="009A20BE">
      <w:pPr>
        <w:numPr>
          <w:ilvl w:val="0"/>
          <w:numId w:val="2"/>
        </w:numPr>
        <w:rPr>
          <w:sz w:val="22"/>
          <w:szCs w:val="22"/>
        </w:rPr>
      </w:pPr>
      <w:r>
        <w:rPr>
          <w:sz w:val="22"/>
          <w:szCs w:val="22"/>
        </w:rPr>
        <w:t>Will continue its support of the Mitigation Planning Committee as described within the Plan.</w:t>
      </w:r>
    </w:p>
    <w:p w14:paraId="6B4AFC1A" w14:textId="77777777" w:rsidR="009A20BE" w:rsidRDefault="009A20BE" w:rsidP="009A20BE">
      <w:pPr>
        <w:numPr>
          <w:ilvl w:val="0"/>
          <w:numId w:val="2"/>
        </w:numPr>
        <w:rPr>
          <w:sz w:val="22"/>
          <w:szCs w:val="22"/>
        </w:rPr>
      </w:pPr>
      <w:r>
        <w:rPr>
          <w:sz w:val="22"/>
          <w:szCs w:val="22"/>
        </w:rPr>
        <w:t>This will help to promote and support the mitigation successes of all participants in this plan.</w:t>
      </w:r>
    </w:p>
    <w:p w14:paraId="36B666B6" w14:textId="77777777" w:rsidR="009A20BE" w:rsidRDefault="009A20BE" w:rsidP="009A20BE">
      <w:pPr>
        <w:pStyle w:val="NormalIndent"/>
        <w:numPr>
          <w:ilvl w:val="0"/>
          <w:numId w:val="2"/>
        </w:numPr>
        <w:rPr>
          <w:sz w:val="22"/>
          <w:szCs w:val="22"/>
        </w:rPr>
      </w:pPr>
      <w:r>
        <w:rPr>
          <w:sz w:val="22"/>
          <w:szCs w:val="22"/>
        </w:rPr>
        <w:t>Will incorporate mitigation planning as an integral component of government and partner operations.</w:t>
      </w:r>
    </w:p>
    <w:p w14:paraId="0E8F11F0" w14:textId="77777777" w:rsidR="009A20BE" w:rsidRDefault="009A20BE" w:rsidP="009A20BE">
      <w:pPr>
        <w:numPr>
          <w:ilvl w:val="0"/>
          <w:numId w:val="2"/>
        </w:numPr>
        <w:rPr>
          <w:sz w:val="22"/>
          <w:szCs w:val="22"/>
        </w:rPr>
      </w:pPr>
      <w:r>
        <w:rPr>
          <w:sz w:val="22"/>
          <w:szCs w:val="22"/>
        </w:rPr>
        <w:t>Will update the Plan with the County no less than every five years.</w:t>
      </w:r>
    </w:p>
    <w:p w14:paraId="21AFD20C" w14:textId="77777777" w:rsidR="009A20BE" w:rsidRDefault="009A20BE" w:rsidP="009A20BE">
      <w:pPr>
        <w:ind w:left="-90" w:right="-360"/>
        <w:rPr>
          <w:sz w:val="22"/>
          <w:szCs w:val="22"/>
        </w:rPr>
      </w:pPr>
      <w:r>
        <w:rPr>
          <w:sz w:val="22"/>
          <w:szCs w:val="22"/>
        </w:rPr>
        <w:t>I certify that the following is a true copy of a resolution adopted by the Borough of Califon Council at the regular meeting held on December 21,2023.</w:t>
      </w:r>
    </w:p>
    <w:p w14:paraId="6D28152D" w14:textId="77777777" w:rsidR="009A20BE" w:rsidRDefault="009A20BE" w:rsidP="009A20BE">
      <w:pPr>
        <w:pStyle w:val="NoSpacing"/>
        <w:rPr>
          <w:rFonts w:ascii="Times New Roman" w:hAnsi="Times New Roman" w:cs="Times New Roman"/>
          <w:bCs/>
          <w:sz w:val="24"/>
          <w:szCs w:val="24"/>
        </w:rPr>
      </w:pPr>
    </w:p>
    <w:p w14:paraId="55C37E3F" w14:textId="26CF95B8"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A motion was made by C. Smith seconded by M. Medea to adopt Resolution 2023-85 as read.</w:t>
      </w:r>
    </w:p>
    <w:p w14:paraId="2F438CFA" w14:textId="35C15AC1"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L. Janas, M. Medea, J. Ruggiero, C. Smith</w:t>
      </w:r>
    </w:p>
    <w:p w14:paraId="4D84313B" w14:textId="77777777"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E. </w:t>
      </w:r>
      <w:proofErr w:type="spellStart"/>
      <w:r>
        <w:rPr>
          <w:rFonts w:ascii="Times New Roman" w:hAnsi="Times New Roman" w:cs="Times New Roman"/>
          <w:bCs/>
          <w:sz w:val="24"/>
          <w:szCs w:val="24"/>
        </w:rPr>
        <w:t>Haversang</w:t>
      </w:r>
      <w:proofErr w:type="spellEnd"/>
    </w:p>
    <w:p w14:paraId="6361792D" w14:textId="77777777"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Oppose: None</w:t>
      </w:r>
    </w:p>
    <w:p w14:paraId="2D729DE6" w14:textId="77777777" w:rsidR="009A20BE" w:rsidRDefault="009A20BE" w:rsidP="009A20BE">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D65698C" w14:textId="77777777" w:rsidR="009A20BE" w:rsidRDefault="009A20BE" w:rsidP="009A20BE">
      <w:pPr>
        <w:pStyle w:val="NoSpacing"/>
        <w:rPr>
          <w:rFonts w:ascii="Times New Roman" w:hAnsi="Times New Roman" w:cs="Times New Roman"/>
          <w:b/>
          <w:sz w:val="24"/>
          <w:szCs w:val="24"/>
        </w:rPr>
      </w:pPr>
    </w:p>
    <w:p w14:paraId="084FDFB5" w14:textId="4D169415" w:rsidR="009A20BE" w:rsidRDefault="009A20BE" w:rsidP="009A20B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2023-86 RELEASING THE TAX COLLECTOR FROM THE COLLECTION OF TAXES ON PROPERTIES OF UNKNOWN OWNERSHIP, THEREFORE CANCELLING THESE TAXES.</w:t>
      </w:r>
    </w:p>
    <w:p w14:paraId="6D734803" w14:textId="18D30182"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asked that this be tabled as he would like us to explore ways, we could get these properties back on the tax records. A short discussion took place concerning the cost of getting these properties onto the ownership of the Borough would be greater than continuing to go through this process. </w:t>
      </w:r>
    </w:p>
    <w:p w14:paraId="0BFF18CB" w14:textId="6C64115B"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It was agreed to table this matter.</w:t>
      </w:r>
    </w:p>
    <w:p w14:paraId="405D5257" w14:textId="77777777" w:rsidR="009A20BE" w:rsidRDefault="009A20BE" w:rsidP="009A20BE">
      <w:pPr>
        <w:pStyle w:val="NoSpacing"/>
        <w:rPr>
          <w:rFonts w:ascii="Times New Roman" w:hAnsi="Times New Roman" w:cs="Times New Roman"/>
          <w:bCs/>
          <w:sz w:val="24"/>
          <w:szCs w:val="24"/>
        </w:rPr>
      </w:pPr>
    </w:p>
    <w:p w14:paraId="674348E1" w14:textId="0AC3BDDC" w:rsidR="009A20BE" w:rsidRDefault="009A20BE" w:rsidP="009A20BE">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2023-87 BUDGET TRANSFER</w:t>
      </w:r>
    </w:p>
    <w:p w14:paraId="45EF71FB" w14:textId="3E26DB7C" w:rsidR="009A20BE" w:rsidRDefault="009A20BE" w:rsidP="009A20BE">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introduced for adoption:</w:t>
      </w:r>
    </w:p>
    <w:p w14:paraId="02E20AD6" w14:textId="77777777" w:rsidR="009A20BE" w:rsidRDefault="009A20BE" w:rsidP="009A20BE">
      <w:pPr>
        <w:pStyle w:val="NoSpacing"/>
        <w:rPr>
          <w:rFonts w:ascii="Times New Roman" w:hAnsi="Times New Roman" w:cs="Times New Roman"/>
          <w:bCs/>
          <w:sz w:val="24"/>
          <w:szCs w:val="24"/>
        </w:rPr>
      </w:pPr>
    </w:p>
    <w:p w14:paraId="3B2A98BE" w14:textId="77777777" w:rsidR="009A20BE" w:rsidRPr="009A20BE" w:rsidRDefault="009A20BE" w:rsidP="009A20BE">
      <w:pPr>
        <w:pStyle w:val="NoSpacing"/>
        <w:rPr>
          <w:rFonts w:ascii="Times New Roman" w:hAnsi="Times New Roman" w:cs="Times New Roman"/>
          <w:bCs/>
          <w:sz w:val="24"/>
          <w:szCs w:val="24"/>
        </w:rPr>
      </w:pPr>
    </w:p>
    <w:p w14:paraId="0BC8FADB"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jc w:val="left"/>
        <w:rPr>
          <w:b/>
          <w:bCs/>
          <w:iCs w:val="0"/>
          <w:sz w:val="24"/>
          <w:szCs w:val="24"/>
        </w:rPr>
      </w:pPr>
      <w:r w:rsidRPr="00721164">
        <w:rPr>
          <w:b/>
          <w:bCs/>
          <w:iCs w:val="0"/>
          <w:sz w:val="24"/>
          <w:szCs w:val="24"/>
        </w:rPr>
        <w:t xml:space="preserve">2023 TRANSFER OF FUNDS </w:t>
      </w:r>
      <w:r w:rsidRPr="00721164">
        <w:rPr>
          <w:b/>
          <w:bCs/>
          <w:iCs w:val="0"/>
          <w:sz w:val="24"/>
          <w:szCs w:val="24"/>
        </w:rPr>
        <w:tab/>
        <w:t xml:space="preserve">    </w:t>
      </w:r>
    </w:p>
    <w:p w14:paraId="384C535D"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r w:rsidRPr="00721164">
        <w:rPr>
          <w:b/>
          <w:bCs/>
          <w:iCs w:val="0"/>
          <w:sz w:val="24"/>
          <w:szCs w:val="24"/>
        </w:rPr>
        <w:t>December 21, 2023</w:t>
      </w:r>
    </w:p>
    <w:p w14:paraId="6326EC47"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p>
    <w:p w14:paraId="6743434C"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jc w:val="center"/>
        <w:rPr>
          <w:b/>
          <w:bCs/>
          <w:iCs w:val="0"/>
          <w:sz w:val="24"/>
          <w:szCs w:val="24"/>
        </w:rPr>
      </w:pPr>
      <w:r w:rsidRPr="00721164">
        <w:rPr>
          <w:b/>
          <w:bCs/>
          <w:iCs w:val="0"/>
          <w:sz w:val="24"/>
          <w:szCs w:val="24"/>
        </w:rPr>
        <w:t>RESOLUTION-2023- 87</w:t>
      </w:r>
    </w:p>
    <w:p w14:paraId="1A799CD8"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p>
    <w:p w14:paraId="4682C2F7"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iCs w:val="0"/>
          <w:sz w:val="24"/>
          <w:szCs w:val="24"/>
        </w:rPr>
      </w:pPr>
      <w:r w:rsidRPr="00721164">
        <w:rPr>
          <w:iCs w:val="0"/>
          <w:sz w:val="24"/>
          <w:szCs w:val="24"/>
        </w:rPr>
        <w:t>WHEREAS, IT APPEARS THAT THE UNEXPENDED BALANCE IN THE FOLLOWING ACCOUNT WILL NOT BE SUFFICIENT TO PAY OUTSTANDING BILLS:</w:t>
      </w:r>
    </w:p>
    <w:p w14:paraId="217E55EC"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iCs w:val="0"/>
          <w:sz w:val="24"/>
          <w:szCs w:val="24"/>
        </w:rPr>
      </w:pPr>
    </w:p>
    <w:p w14:paraId="06B3108F"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Liability Insurance</w:t>
      </w:r>
      <w:r w:rsidRPr="00721164">
        <w:rPr>
          <w:iCs w:val="0"/>
          <w:sz w:val="24"/>
          <w:szCs w:val="24"/>
        </w:rPr>
        <w:tab/>
      </w:r>
    </w:p>
    <w:p w14:paraId="1E8EFEEA"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Workers Comp Insurance</w:t>
      </w:r>
      <w:r w:rsidRPr="00721164">
        <w:rPr>
          <w:iCs w:val="0"/>
          <w:sz w:val="24"/>
          <w:szCs w:val="24"/>
        </w:rPr>
        <w:tab/>
      </w:r>
    </w:p>
    <w:p w14:paraId="6ED61CFD"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Employee Group Insurance</w:t>
      </w:r>
    </w:p>
    <w:p w14:paraId="272308C7"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iCs w:val="0"/>
          <w:sz w:val="24"/>
          <w:szCs w:val="24"/>
        </w:rPr>
      </w:pPr>
    </w:p>
    <w:p w14:paraId="06147F4E"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p>
    <w:p w14:paraId="5B6491FA" w14:textId="1F577561"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r w:rsidRPr="00721164">
        <w:rPr>
          <w:b/>
          <w:bCs/>
          <w:iCs w:val="0"/>
          <w:sz w:val="24"/>
          <w:szCs w:val="24"/>
        </w:rPr>
        <w:tab/>
        <w:t>AND WHEREAS, IT APPEARS THAT THERE WILL BE AN UNEXPENDED BALANCE IN THE FOLLOWING 2023 ACCOUNT:</w:t>
      </w:r>
    </w:p>
    <w:p w14:paraId="3C40F7F7"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p>
    <w:p w14:paraId="237597E6"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bCs/>
          <w:iCs w:val="0"/>
          <w:sz w:val="24"/>
          <w:szCs w:val="24"/>
        </w:rPr>
      </w:pPr>
    </w:p>
    <w:p w14:paraId="71510BDF"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b/>
          <w:bCs/>
          <w:iCs w:val="0"/>
          <w:sz w:val="24"/>
          <w:szCs w:val="24"/>
        </w:rPr>
      </w:pPr>
      <w:r w:rsidRPr="00721164">
        <w:rPr>
          <w:bCs/>
          <w:iCs w:val="0"/>
          <w:sz w:val="24"/>
          <w:szCs w:val="24"/>
        </w:rPr>
        <w:t>Finance s/w</w:t>
      </w:r>
    </w:p>
    <w:p w14:paraId="4D41687D"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u w:val="single"/>
        </w:rPr>
      </w:pPr>
      <w:r w:rsidRPr="00721164">
        <w:rPr>
          <w:iCs w:val="0"/>
          <w:sz w:val="24"/>
          <w:szCs w:val="24"/>
        </w:rPr>
        <w:t>Planning o/e</w:t>
      </w:r>
      <w:r w:rsidRPr="00721164">
        <w:rPr>
          <w:iCs w:val="0"/>
          <w:sz w:val="24"/>
          <w:szCs w:val="24"/>
        </w:rPr>
        <w:tab/>
      </w:r>
      <w:r w:rsidRPr="00721164">
        <w:rPr>
          <w:iCs w:val="0"/>
          <w:sz w:val="24"/>
          <w:szCs w:val="24"/>
        </w:rPr>
        <w:tab/>
      </w:r>
    </w:p>
    <w:p w14:paraId="615274A0"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ind w:left="662"/>
        <w:jc w:val="left"/>
        <w:rPr>
          <w:iCs w:val="0"/>
          <w:sz w:val="24"/>
          <w:szCs w:val="24"/>
          <w:u w:val="single"/>
        </w:rPr>
      </w:pPr>
    </w:p>
    <w:p w14:paraId="33510993"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iCs w:val="0"/>
          <w:sz w:val="24"/>
          <w:szCs w:val="24"/>
        </w:rPr>
      </w:pPr>
      <w:r w:rsidRPr="00721164">
        <w:rPr>
          <w:iCs w:val="0"/>
          <w:sz w:val="24"/>
          <w:szCs w:val="24"/>
        </w:rPr>
        <w:tab/>
      </w:r>
      <w:r w:rsidRPr="00721164">
        <w:rPr>
          <w:iCs w:val="0"/>
          <w:sz w:val="24"/>
          <w:szCs w:val="24"/>
        </w:rPr>
        <w:tab/>
      </w:r>
      <w:smartTag w:uri="urn:schemas-microsoft-com:office:smarttags" w:element="stockticker">
        <w:r w:rsidRPr="00721164">
          <w:rPr>
            <w:b/>
            <w:bCs/>
            <w:iCs w:val="0"/>
            <w:sz w:val="24"/>
            <w:szCs w:val="24"/>
          </w:rPr>
          <w:t>NOW</w:t>
        </w:r>
      </w:smartTag>
      <w:r w:rsidRPr="00721164">
        <w:rPr>
          <w:b/>
          <w:bCs/>
          <w:iCs w:val="0"/>
          <w:sz w:val="24"/>
          <w:szCs w:val="24"/>
        </w:rPr>
        <w:t>, THEREFORE, BE IT RESOLVED</w:t>
      </w:r>
      <w:r w:rsidRPr="00721164">
        <w:rPr>
          <w:iCs w:val="0"/>
          <w:sz w:val="24"/>
          <w:szCs w:val="24"/>
        </w:rPr>
        <w:t xml:space="preserve"> BY THE MAYOR AND COUNCIL OF THE BOROUGH OF CALIFON THAT THE FOLLOWING TRANSFERS BE AUTHORIZED AND WITHIN RESOLUTION IS THE AUTHORITY OF THE BOROUGH TREASURER TO MAKE SAID TRANSFERS:</w:t>
      </w:r>
    </w:p>
    <w:p w14:paraId="46E91203"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p>
    <w:p w14:paraId="7664CD1C"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lastRenderedPageBreak/>
        <w:tab/>
        <w:t>AMOUNT</w:t>
      </w:r>
      <w:r w:rsidRPr="00721164">
        <w:rPr>
          <w:iCs w:val="0"/>
          <w:sz w:val="24"/>
          <w:szCs w:val="24"/>
        </w:rPr>
        <w:tab/>
      </w:r>
      <w:r w:rsidRPr="00721164">
        <w:rPr>
          <w:iCs w:val="0"/>
          <w:sz w:val="24"/>
          <w:szCs w:val="24"/>
        </w:rPr>
        <w:tab/>
        <w:t>FROM</w:t>
      </w:r>
      <w:r w:rsidRPr="00721164">
        <w:rPr>
          <w:iCs w:val="0"/>
          <w:sz w:val="24"/>
          <w:szCs w:val="24"/>
        </w:rPr>
        <w:tab/>
      </w:r>
      <w:r w:rsidRPr="00721164">
        <w:rPr>
          <w:iCs w:val="0"/>
          <w:sz w:val="24"/>
          <w:szCs w:val="24"/>
        </w:rPr>
        <w:tab/>
        <w:t>TO</w:t>
      </w:r>
      <w:r w:rsidRPr="00721164">
        <w:rPr>
          <w:iCs w:val="0"/>
          <w:sz w:val="24"/>
          <w:szCs w:val="24"/>
        </w:rPr>
        <w:tab/>
      </w:r>
      <w:r w:rsidRPr="00721164">
        <w:rPr>
          <w:iCs w:val="0"/>
          <w:sz w:val="24"/>
          <w:szCs w:val="24"/>
        </w:rPr>
        <w:tab/>
      </w:r>
      <w:r w:rsidRPr="00721164">
        <w:rPr>
          <w:iCs w:val="0"/>
          <w:sz w:val="24"/>
          <w:szCs w:val="24"/>
        </w:rPr>
        <w:tab/>
        <w:t>AMOUNT</w:t>
      </w:r>
    </w:p>
    <w:p w14:paraId="141DAB14"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p>
    <w:p w14:paraId="5138D423"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bCs/>
          <w:iCs w:val="0"/>
          <w:sz w:val="24"/>
          <w:szCs w:val="24"/>
        </w:rPr>
      </w:pPr>
      <w:r w:rsidRPr="00721164">
        <w:rPr>
          <w:iCs w:val="0"/>
          <w:sz w:val="24"/>
          <w:szCs w:val="24"/>
        </w:rPr>
        <w:t>$   3,850.53</w:t>
      </w:r>
      <w:r w:rsidRPr="00721164">
        <w:rPr>
          <w:iCs w:val="0"/>
          <w:sz w:val="24"/>
          <w:szCs w:val="24"/>
        </w:rPr>
        <w:tab/>
      </w:r>
      <w:r w:rsidRPr="00721164">
        <w:rPr>
          <w:iCs w:val="0"/>
          <w:sz w:val="24"/>
          <w:szCs w:val="24"/>
        </w:rPr>
        <w:tab/>
        <w:t>Finance s/w</w:t>
      </w:r>
      <w:r w:rsidRPr="00721164">
        <w:rPr>
          <w:bCs/>
          <w:iCs w:val="0"/>
          <w:sz w:val="24"/>
          <w:szCs w:val="24"/>
        </w:rPr>
        <w:tab/>
      </w:r>
      <w:r w:rsidRPr="00721164">
        <w:rPr>
          <w:iCs w:val="0"/>
          <w:sz w:val="24"/>
          <w:szCs w:val="24"/>
        </w:rPr>
        <w:tab/>
        <w:t xml:space="preserve">Liability </w:t>
      </w:r>
      <w:proofErr w:type="spellStart"/>
      <w:r w:rsidRPr="00721164">
        <w:rPr>
          <w:iCs w:val="0"/>
          <w:sz w:val="24"/>
          <w:szCs w:val="24"/>
        </w:rPr>
        <w:t>Insur</w:t>
      </w:r>
      <w:proofErr w:type="spellEnd"/>
      <w:r w:rsidRPr="00721164">
        <w:rPr>
          <w:iCs w:val="0"/>
          <w:sz w:val="24"/>
          <w:szCs w:val="24"/>
        </w:rPr>
        <w:t xml:space="preserve"> </w:t>
      </w:r>
      <w:r w:rsidRPr="00721164">
        <w:rPr>
          <w:iCs w:val="0"/>
          <w:sz w:val="24"/>
          <w:szCs w:val="24"/>
        </w:rPr>
        <w:tab/>
      </w:r>
      <w:r w:rsidRPr="00721164">
        <w:rPr>
          <w:iCs w:val="0"/>
          <w:sz w:val="24"/>
          <w:szCs w:val="24"/>
        </w:rPr>
        <w:tab/>
        <w:t>$       640.64</w:t>
      </w:r>
    </w:p>
    <w:p w14:paraId="0C2F338F" w14:textId="77777777" w:rsidR="00721164" w:rsidRPr="00721164" w:rsidRDefault="00721164" w:rsidP="00721164">
      <w:pPr>
        <w:tabs>
          <w:tab w:val="left" w:pos="-720"/>
          <w:tab w:val="left" w:pos="662"/>
          <w:tab w:val="left" w:pos="1435"/>
          <w:tab w:val="left" w:pos="2208"/>
          <w:tab w:val="left" w:pos="3201"/>
          <w:tab w:val="left" w:pos="7176"/>
        </w:tabs>
        <w:autoSpaceDE w:val="0"/>
        <w:autoSpaceDN w:val="0"/>
        <w:adjustRightInd w:val="0"/>
        <w:spacing w:after="0" w:line="240" w:lineRule="auto"/>
        <w:rPr>
          <w:iCs w:val="0"/>
          <w:sz w:val="24"/>
          <w:szCs w:val="24"/>
        </w:rPr>
      </w:pP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t>Water</w:t>
      </w:r>
      <w:r w:rsidRPr="00721164">
        <w:rPr>
          <w:iCs w:val="0"/>
          <w:sz w:val="24"/>
          <w:szCs w:val="24"/>
        </w:rPr>
        <w:tab/>
      </w:r>
      <w:r w:rsidRPr="00721164">
        <w:rPr>
          <w:iCs w:val="0"/>
          <w:sz w:val="24"/>
          <w:szCs w:val="24"/>
        </w:rPr>
        <w:tab/>
      </w:r>
      <w:r w:rsidRPr="00721164">
        <w:rPr>
          <w:iCs w:val="0"/>
          <w:sz w:val="24"/>
          <w:szCs w:val="24"/>
        </w:rPr>
        <w:tab/>
        <w:t>$         17.45</w:t>
      </w:r>
    </w:p>
    <w:p w14:paraId="09D9BD8F"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rPr>
          <w:iCs w:val="0"/>
          <w:sz w:val="24"/>
          <w:szCs w:val="24"/>
        </w:rPr>
      </w:pP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t>Employee Group Insu</w:t>
      </w:r>
      <w:r w:rsidRPr="00721164">
        <w:rPr>
          <w:iCs w:val="0"/>
          <w:sz w:val="24"/>
          <w:szCs w:val="24"/>
        </w:rPr>
        <w:tab/>
        <w:t>$            .32</w:t>
      </w:r>
    </w:p>
    <w:p w14:paraId="0149CACE"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t>Animal Control</w:t>
      </w:r>
      <w:r w:rsidRPr="00721164">
        <w:rPr>
          <w:iCs w:val="0"/>
          <w:sz w:val="24"/>
          <w:szCs w:val="24"/>
        </w:rPr>
        <w:tab/>
        <w:t>$   2,423.60</w:t>
      </w:r>
    </w:p>
    <w:p w14:paraId="06F5E8A0"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lang w:val="es-ES"/>
        </w:rPr>
      </w:pP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proofErr w:type="spellStart"/>
      <w:r w:rsidRPr="00721164">
        <w:rPr>
          <w:iCs w:val="0"/>
          <w:sz w:val="24"/>
          <w:szCs w:val="24"/>
          <w:lang w:val="es-ES"/>
        </w:rPr>
        <w:t>Fire</w:t>
      </w:r>
      <w:proofErr w:type="spellEnd"/>
      <w:r w:rsidRPr="00721164">
        <w:rPr>
          <w:iCs w:val="0"/>
          <w:sz w:val="24"/>
          <w:szCs w:val="24"/>
          <w:lang w:val="es-ES"/>
        </w:rPr>
        <w:t xml:space="preserve"> </w:t>
      </w:r>
      <w:proofErr w:type="spellStart"/>
      <w:r w:rsidRPr="00721164">
        <w:rPr>
          <w:iCs w:val="0"/>
          <w:sz w:val="24"/>
          <w:szCs w:val="24"/>
          <w:lang w:val="es-ES"/>
        </w:rPr>
        <w:t>dept</w:t>
      </w:r>
      <w:proofErr w:type="spellEnd"/>
      <w:r w:rsidRPr="00721164">
        <w:rPr>
          <w:iCs w:val="0"/>
          <w:sz w:val="24"/>
          <w:szCs w:val="24"/>
          <w:lang w:val="es-ES"/>
        </w:rPr>
        <w:t xml:space="preserve"> o/e</w:t>
      </w:r>
      <w:r w:rsidRPr="00721164">
        <w:rPr>
          <w:iCs w:val="0"/>
          <w:sz w:val="24"/>
          <w:szCs w:val="24"/>
          <w:lang w:val="es-ES"/>
        </w:rPr>
        <w:tab/>
      </w:r>
      <w:r w:rsidRPr="00721164">
        <w:rPr>
          <w:iCs w:val="0"/>
          <w:sz w:val="24"/>
          <w:szCs w:val="24"/>
          <w:lang w:val="es-ES"/>
        </w:rPr>
        <w:tab/>
        <w:t>$        98.52</w:t>
      </w:r>
    </w:p>
    <w:p w14:paraId="22EA06EA"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lang w:val="es-ES"/>
        </w:rPr>
      </w:pP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t>Audit</w:t>
      </w:r>
      <w:r w:rsidRPr="00721164">
        <w:rPr>
          <w:iCs w:val="0"/>
          <w:sz w:val="24"/>
          <w:szCs w:val="24"/>
          <w:lang w:val="es-ES"/>
        </w:rPr>
        <w:tab/>
      </w:r>
      <w:r w:rsidRPr="00721164">
        <w:rPr>
          <w:iCs w:val="0"/>
          <w:sz w:val="24"/>
          <w:szCs w:val="24"/>
          <w:lang w:val="es-ES"/>
        </w:rPr>
        <w:tab/>
      </w:r>
      <w:r w:rsidRPr="00721164">
        <w:rPr>
          <w:iCs w:val="0"/>
          <w:sz w:val="24"/>
          <w:szCs w:val="24"/>
          <w:lang w:val="es-ES"/>
        </w:rPr>
        <w:tab/>
        <w:t>$          1.00</w:t>
      </w:r>
    </w:p>
    <w:p w14:paraId="0717F440"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lang w:val="es-ES"/>
        </w:rPr>
      </w:pP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r w:rsidRPr="00721164">
        <w:rPr>
          <w:iCs w:val="0"/>
          <w:sz w:val="24"/>
          <w:szCs w:val="24"/>
          <w:lang w:val="es-ES"/>
        </w:rPr>
        <w:tab/>
      </w:r>
      <w:proofErr w:type="spellStart"/>
      <w:r w:rsidRPr="00721164">
        <w:rPr>
          <w:iCs w:val="0"/>
          <w:sz w:val="24"/>
          <w:szCs w:val="24"/>
          <w:lang w:val="es-ES"/>
        </w:rPr>
        <w:t>Computerized</w:t>
      </w:r>
      <w:proofErr w:type="spellEnd"/>
      <w:r w:rsidRPr="00721164">
        <w:rPr>
          <w:iCs w:val="0"/>
          <w:sz w:val="24"/>
          <w:szCs w:val="24"/>
          <w:lang w:val="es-ES"/>
        </w:rPr>
        <w:t xml:space="preserve"> Data</w:t>
      </w:r>
      <w:r w:rsidRPr="00721164">
        <w:rPr>
          <w:iCs w:val="0"/>
          <w:sz w:val="24"/>
          <w:szCs w:val="24"/>
          <w:lang w:val="es-ES"/>
        </w:rPr>
        <w:tab/>
        <w:t>$      669.00</w:t>
      </w:r>
    </w:p>
    <w:p w14:paraId="3D01DDAE"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lang w:val="es-ES"/>
        </w:rPr>
      </w:pPr>
    </w:p>
    <w:p w14:paraId="0BA234AB"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lang w:val="es-ES"/>
        </w:rPr>
      </w:pPr>
      <w:r w:rsidRPr="00721164">
        <w:rPr>
          <w:iCs w:val="0"/>
          <w:sz w:val="24"/>
          <w:szCs w:val="24"/>
          <w:lang w:val="es-ES"/>
        </w:rPr>
        <w:tab/>
        <w:t>$3,850.53</w:t>
      </w:r>
      <w:r w:rsidRPr="00721164">
        <w:rPr>
          <w:iCs w:val="0"/>
          <w:sz w:val="24"/>
          <w:szCs w:val="24"/>
          <w:lang w:val="es-ES"/>
        </w:rPr>
        <w:tab/>
      </w:r>
      <w:r w:rsidRPr="00721164">
        <w:rPr>
          <w:iCs w:val="0"/>
          <w:sz w:val="24"/>
          <w:szCs w:val="24"/>
          <w:lang w:val="es-ES"/>
        </w:rPr>
        <w:tab/>
        <w:t>Total</w:t>
      </w:r>
      <w:r w:rsidRPr="00721164">
        <w:rPr>
          <w:iCs w:val="0"/>
          <w:sz w:val="24"/>
          <w:szCs w:val="24"/>
          <w:lang w:val="es-ES"/>
        </w:rPr>
        <w:tab/>
      </w:r>
      <w:r w:rsidRPr="00721164">
        <w:rPr>
          <w:iCs w:val="0"/>
          <w:sz w:val="24"/>
          <w:szCs w:val="24"/>
          <w:lang w:val="es-ES"/>
        </w:rPr>
        <w:tab/>
      </w:r>
      <w:r w:rsidRPr="00721164">
        <w:rPr>
          <w:iCs w:val="0"/>
          <w:sz w:val="24"/>
          <w:szCs w:val="24"/>
          <w:lang w:val="es-ES"/>
        </w:rPr>
        <w:tab/>
        <w:t>Total</w:t>
      </w:r>
      <w:r w:rsidRPr="00721164">
        <w:rPr>
          <w:iCs w:val="0"/>
          <w:sz w:val="24"/>
          <w:szCs w:val="24"/>
          <w:lang w:val="es-ES"/>
        </w:rPr>
        <w:tab/>
      </w:r>
      <w:r w:rsidRPr="00721164">
        <w:rPr>
          <w:iCs w:val="0"/>
          <w:sz w:val="24"/>
          <w:szCs w:val="24"/>
          <w:lang w:val="es-ES"/>
        </w:rPr>
        <w:tab/>
      </w:r>
      <w:r w:rsidRPr="00721164">
        <w:rPr>
          <w:iCs w:val="0"/>
          <w:sz w:val="24"/>
          <w:szCs w:val="24"/>
          <w:lang w:val="es-ES"/>
        </w:rPr>
        <w:tab/>
        <w:t>$  3,850.53</w:t>
      </w:r>
    </w:p>
    <w:p w14:paraId="68CB34D3"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center"/>
        <w:rPr>
          <w:b/>
          <w:bCs/>
          <w:iCs w:val="0"/>
          <w:sz w:val="24"/>
          <w:szCs w:val="24"/>
          <w:u w:val="single"/>
        </w:rPr>
      </w:pPr>
    </w:p>
    <w:p w14:paraId="56B65F0A"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center"/>
        <w:rPr>
          <w:b/>
          <w:bCs/>
          <w:iCs w:val="0"/>
          <w:sz w:val="24"/>
          <w:szCs w:val="24"/>
          <w:u w:val="single"/>
        </w:rPr>
      </w:pPr>
      <w:r w:rsidRPr="00721164">
        <w:rPr>
          <w:b/>
          <w:bCs/>
          <w:iCs w:val="0"/>
          <w:sz w:val="24"/>
          <w:szCs w:val="24"/>
          <w:u w:val="single"/>
        </w:rPr>
        <w:t>CERTIFICATION</w:t>
      </w:r>
    </w:p>
    <w:p w14:paraId="2D68DB0D"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u w:val="single"/>
        </w:rPr>
      </w:pPr>
    </w:p>
    <w:p w14:paraId="2AA84216"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I certify that the following is a true copy of a resolution adopted by the Borough of Califon at a regular meeting held on December 21., 2023.</w:t>
      </w:r>
    </w:p>
    <w:p w14:paraId="13FC20F5"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p>
    <w:p w14:paraId="4A891E1C" w14:textId="77777777"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r>
      <w:r w:rsidRPr="00721164">
        <w:rPr>
          <w:iCs w:val="0"/>
          <w:sz w:val="24"/>
          <w:szCs w:val="24"/>
        </w:rPr>
        <w:tab/>
        <w:t>___________________________</w:t>
      </w:r>
    </w:p>
    <w:p w14:paraId="0955007A" w14:textId="591310A5"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4"/>
          <w:szCs w:val="24"/>
        </w:rPr>
      </w:pPr>
      <w:r w:rsidRPr="00721164">
        <w:rPr>
          <w:iCs w:val="0"/>
          <w:sz w:val="24"/>
          <w:szCs w:val="24"/>
        </w:rPr>
        <w:tab/>
        <w:t>Karen Mastro, RMC</w:t>
      </w:r>
    </w:p>
    <w:p w14:paraId="1CFFF5CE" w14:textId="099BB74F" w:rsidR="00721164" w:rsidRPr="00721164" w:rsidRDefault="00721164" w:rsidP="00721164">
      <w:pPr>
        <w:tabs>
          <w:tab w:val="left" w:pos="-720"/>
          <w:tab w:val="left" w:pos="72"/>
          <w:tab w:val="left" w:pos="662"/>
          <w:tab w:val="left" w:pos="1435"/>
          <w:tab w:val="left" w:pos="2208"/>
          <w:tab w:val="left" w:pos="3201"/>
          <w:tab w:val="left" w:pos="7176"/>
        </w:tabs>
        <w:autoSpaceDE w:val="0"/>
        <w:autoSpaceDN w:val="0"/>
        <w:adjustRightInd w:val="0"/>
        <w:spacing w:after="0" w:line="240" w:lineRule="auto"/>
        <w:jc w:val="left"/>
        <w:rPr>
          <w:iCs w:val="0"/>
          <w:sz w:val="20"/>
        </w:rPr>
      </w:pPr>
      <w:r w:rsidRPr="00721164">
        <w:rPr>
          <w:iCs w:val="0"/>
          <w:sz w:val="24"/>
          <w:szCs w:val="24"/>
        </w:rPr>
        <w:tab/>
      </w:r>
      <w:r w:rsidRPr="00721164">
        <w:rPr>
          <w:iCs w:val="0"/>
          <w:sz w:val="20"/>
        </w:rPr>
        <w:t>Municipal Clerk/Administrator</w:t>
      </w:r>
    </w:p>
    <w:p w14:paraId="3A7048AF" w14:textId="77777777" w:rsidR="009A20BE" w:rsidRPr="009A20BE" w:rsidRDefault="009A20BE" w:rsidP="009A20BE">
      <w:pPr>
        <w:pStyle w:val="NoSpacing"/>
        <w:ind w:left="1080"/>
        <w:rPr>
          <w:rFonts w:ascii="Times New Roman" w:hAnsi="Times New Roman" w:cs="Times New Roman"/>
          <w:b/>
          <w:sz w:val="24"/>
          <w:szCs w:val="24"/>
        </w:rPr>
      </w:pPr>
    </w:p>
    <w:p w14:paraId="04774395" w14:textId="1CE14075" w:rsidR="003C1F32" w:rsidRDefault="0012747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A motion was made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seconded by L. Janas to adopt Resolution 2023-97 as read.</w:t>
      </w:r>
    </w:p>
    <w:p w14:paraId="411416C6" w14:textId="77777777" w:rsidR="00127472" w:rsidRDefault="00127472" w:rsidP="00127472">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L. Janas, M. Medea, J. Ruggiero, C. Smith</w:t>
      </w:r>
    </w:p>
    <w:p w14:paraId="3ABA8545" w14:textId="77777777" w:rsidR="00127472" w:rsidRDefault="00127472" w:rsidP="00127472">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E. </w:t>
      </w:r>
      <w:proofErr w:type="spellStart"/>
      <w:r>
        <w:rPr>
          <w:rFonts w:ascii="Times New Roman" w:hAnsi="Times New Roman" w:cs="Times New Roman"/>
          <w:bCs/>
          <w:sz w:val="24"/>
          <w:szCs w:val="24"/>
        </w:rPr>
        <w:t>Haversang</w:t>
      </w:r>
      <w:proofErr w:type="spellEnd"/>
    </w:p>
    <w:p w14:paraId="20976BA7" w14:textId="77777777" w:rsidR="00127472" w:rsidRDefault="00127472" w:rsidP="00127472">
      <w:pPr>
        <w:pStyle w:val="NoSpacing"/>
        <w:rPr>
          <w:rFonts w:ascii="Times New Roman" w:hAnsi="Times New Roman" w:cs="Times New Roman"/>
          <w:bCs/>
          <w:sz w:val="24"/>
          <w:szCs w:val="24"/>
        </w:rPr>
      </w:pPr>
      <w:r>
        <w:rPr>
          <w:rFonts w:ascii="Times New Roman" w:hAnsi="Times New Roman" w:cs="Times New Roman"/>
          <w:bCs/>
          <w:sz w:val="24"/>
          <w:szCs w:val="24"/>
        </w:rPr>
        <w:t>Oppose: None</w:t>
      </w:r>
    </w:p>
    <w:p w14:paraId="6C09B95C" w14:textId="77777777" w:rsidR="00127472" w:rsidRDefault="00127472" w:rsidP="00127472">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2CA06B9F" w14:textId="77777777" w:rsidR="00127472" w:rsidRDefault="00127472" w:rsidP="003C1F32">
      <w:pPr>
        <w:pStyle w:val="NoSpacing"/>
        <w:rPr>
          <w:rFonts w:ascii="Times New Roman" w:hAnsi="Times New Roman" w:cs="Times New Roman"/>
          <w:bCs/>
          <w:sz w:val="24"/>
          <w:szCs w:val="24"/>
        </w:rPr>
      </w:pPr>
    </w:p>
    <w:p w14:paraId="362EEC18" w14:textId="643ECC2F" w:rsidR="00127472" w:rsidRDefault="00127472" w:rsidP="003C1F32">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2E288048" w14:textId="77777777" w:rsidR="00127472" w:rsidRDefault="00127472" w:rsidP="003C1F32">
      <w:pPr>
        <w:pStyle w:val="NoSpacing"/>
        <w:rPr>
          <w:rFonts w:ascii="Times New Roman" w:hAnsi="Times New Roman" w:cs="Times New Roman"/>
          <w:b/>
          <w:sz w:val="24"/>
          <w:szCs w:val="24"/>
        </w:rPr>
      </w:pPr>
    </w:p>
    <w:p w14:paraId="15E9661C" w14:textId="0C9F2B5E" w:rsidR="00127472" w:rsidRDefault="0012747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reported that the tree lighting ceremony was </w:t>
      </w:r>
      <w:r w:rsidR="00D456B5">
        <w:rPr>
          <w:rFonts w:ascii="Times New Roman" w:hAnsi="Times New Roman" w:cs="Times New Roman"/>
          <w:bCs/>
          <w:sz w:val="24"/>
          <w:szCs w:val="24"/>
        </w:rPr>
        <w:t>canceled</w:t>
      </w:r>
      <w:r>
        <w:rPr>
          <w:rFonts w:ascii="Times New Roman" w:hAnsi="Times New Roman" w:cs="Times New Roman"/>
          <w:bCs/>
          <w:sz w:val="24"/>
          <w:szCs w:val="24"/>
        </w:rPr>
        <w:t xml:space="preserve"> due to inclement weather on Sunday, December 10</w:t>
      </w:r>
      <w:r w:rsidRPr="00127472">
        <w:rPr>
          <w:rFonts w:ascii="Times New Roman" w:hAnsi="Times New Roman" w:cs="Times New Roman"/>
          <w:bCs/>
          <w:sz w:val="24"/>
          <w:szCs w:val="24"/>
          <w:vertAlign w:val="superscript"/>
        </w:rPr>
        <w:t>th</w:t>
      </w:r>
      <w:r>
        <w:rPr>
          <w:rFonts w:ascii="Times New Roman" w:hAnsi="Times New Roman" w:cs="Times New Roman"/>
          <w:bCs/>
          <w:sz w:val="24"/>
          <w:szCs w:val="24"/>
        </w:rPr>
        <w:t>. The Menorah lighting was a big success</w:t>
      </w:r>
      <w:r w:rsidR="00262D7A">
        <w:rPr>
          <w:rFonts w:ascii="Times New Roman" w:hAnsi="Times New Roman" w:cs="Times New Roman"/>
          <w:bCs/>
          <w:sz w:val="24"/>
          <w:szCs w:val="24"/>
        </w:rPr>
        <w:t>,</w:t>
      </w:r>
      <w:r>
        <w:rPr>
          <w:rFonts w:ascii="Times New Roman" w:hAnsi="Times New Roman" w:cs="Times New Roman"/>
          <w:bCs/>
          <w:sz w:val="24"/>
          <w:szCs w:val="24"/>
        </w:rPr>
        <w:t xml:space="preserve"> with over 50 people in attendance. There was food, music</w:t>
      </w:r>
      <w:r w:rsidR="00262D7A">
        <w:rPr>
          <w:rFonts w:ascii="Times New Roman" w:hAnsi="Times New Roman" w:cs="Times New Roman"/>
          <w:bCs/>
          <w:sz w:val="24"/>
          <w:szCs w:val="24"/>
        </w:rPr>
        <w:t>, and singing,</w:t>
      </w:r>
      <w:r>
        <w:rPr>
          <w:rFonts w:ascii="Times New Roman" w:hAnsi="Times New Roman" w:cs="Times New Roman"/>
          <w:bCs/>
          <w:sz w:val="24"/>
          <w:szCs w:val="24"/>
        </w:rPr>
        <w:t xml:space="preserve"> and everyone </w:t>
      </w:r>
      <w:r w:rsidR="00B33AA2">
        <w:rPr>
          <w:rFonts w:ascii="Times New Roman" w:hAnsi="Times New Roman" w:cs="Times New Roman"/>
          <w:bCs/>
          <w:sz w:val="24"/>
          <w:szCs w:val="24"/>
        </w:rPr>
        <w:t>enjoyed</w:t>
      </w:r>
      <w:r>
        <w:rPr>
          <w:rFonts w:ascii="Times New Roman" w:hAnsi="Times New Roman" w:cs="Times New Roman"/>
          <w:bCs/>
          <w:sz w:val="24"/>
          <w:szCs w:val="24"/>
        </w:rPr>
        <w:t xml:space="preserve"> a great time. </w:t>
      </w:r>
    </w:p>
    <w:p w14:paraId="2645E53F" w14:textId="03306B09" w:rsidR="00127472" w:rsidRPr="00127472" w:rsidRDefault="0012747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shared that they do not have a Parks and Recreation Chairperson for 2024. </w:t>
      </w:r>
    </w:p>
    <w:p w14:paraId="10A108C4" w14:textId="5EE7FBE0" w:rsidR="003C1F32" w:rsidRDefault="00127472"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If we do not have anyone to lead this committee, some </w:t>
      </w:r>
      <w:r w:rsidR="00F72F9D">
        <w:rPr>
          <w:rFonts w:ascii="Times New Roman" w:hAnsi="Times New Roman" w:cs="Times New Roman"/>
          <w:bCs/>
          <w:sz w:val="24"/>
          <w:szCs w:val="24"/>
        </w:rPr>
        <w:t>activities may not occur</w:t>
      </w:r>
      <w:r>
        <w:rPr>
          <w:rFonts w:ascii="Times New Roman" w:hAnsi="Times New Roman" w:cs="Times New Roman"/>
          <w:bCs/>
          <w:sz w:val="24"/>
          <w:szCs w:val="24"/>
        </w:rPr>
        <w:t>.</w:t>
      </w:r>
    </w:p>
    <w:p w14:paraId="70B0AED3" w14:textId="77777777" w:rsidR="00F72F9D" w:rsidRDefault="00F72F9D" w:rsidP="003C1F32">
      <w:pPr>
        <w:pStyle w:val="NoSpacing"/>
        <w:rPr>
          <w:rFonts w:ascii="Times New Roman" w:hAnsi="Times New Roman" w:cs="Times New Roman"/>
          <w:bCs/>
          <w:sz w:val="24"/>
          <w:szCs w:val="24"/>
        </w:rPr>
      </w:pPr>
    </w:p>
    <w:p w14:paraId="55B55683" w14:textId="2BDD4A7D" w:rsidR="00F72F9D" w:rsidRDefault="00F72F9D"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Janas reported that the Planning Board meeting was cancelled in December so their next meeting will </w:t>
      </w:r>
      <w:r w:rsidR="00262D7A">
        <w:rPr>
          <w:rFonts w:ascii="Times New Roman" w:hAnsi="Times New Roman" w:cs="Times New Roman"/>
          <w:bCs/>
          <w:sz w:val="24"/>
          <w:szCs w:val="24"/>
        </w:rPr>
        <w:t>occur</w:t>
      </w:r>
      <w:r>
        <w:rPr>
          <w:rFonts w:ascii="Times New Roman" w:hAnsi="Times New Roman" w:cs="Times New Roman"/>
          <w:bCs/>
          <w:sz w:val="24"/>
          <w:szCs w:val="24"/>
        </w:rPr>
        <w:t xml:space="preserve"> on January 17</w:t>
      </w:r>
      <w:r w:rsidRPr="00F72F9D">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39145318" w14:textId="00E968EC" w:rsidR="00F72F9D" w:rsidRDefault="00F72F9D" w:rsidP="003C1F32">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Councilwoman Smith re</w:t>
      </w:r>
      <w:r w:rsidR="00D456B5">
        <w:rPr>
          <w:rFonts w:ascii="Times New Roman" w:hAnsi="Times New Roman" w:cs="Times New Roman"/>
          <w:bCs/>
          <w:sz w:val="24"/>
          <w:szCs w:val="24"/>
        </w:rPr>
        <w:t xml:space="preserve">ported </w:t>
      </w:r>
      <w:r w:rsidR="00B33AA2">
        <w:rPr>
          <w:rFonts w:ascii="Times New Roman" w:hAnsi="Times New Roman" w:cs="Times New Roman"/>
          <w:bCs/>
          <w:sz w:val="24"/>
          <w:szCs w:val="24"/>
        </w:rPr>
        <w:t>that she attended the Califon</w:t>
      </w:r>
      <w:r w:rsidR="00D456B5">
        <w:rPr>
          <w:rFonts w:ascii="Times New Roman" w:hAnsi="Times New Roman" w:cs="Times New Roman"/>
          <w:bCs/>
          <w:sz w:val="24"/>
          <w:szCs w:val="24"/>
        </w:rPr>
        <w:t xml:space="preserve"> Board of Education meeting. She reported that the enrollment has gone up to 83 students.</w:t>
      </w:r>
    </w:p>
    <w:p w14:paraId="04BE5257" w14:textId="77777777" w:rsidR="00D456B5" w:rsidRDefault="00D456B5" w:rsidP="003C1F32">
      <w:pPr>
        <w:pStyle w:val="NoSpacing"/>
        <w:rPr>
          <w:rFonts w:ascii="Times New Roman" w:hAnsi="Times New Roman" w:cs="Times New Roman"/>
          <w:bCs/>
          <w:sz w:val="24"/>
          <w:szCs w:val="24"/>
        </w:rPr>
      </w:pPr>
    </w:p>
    <w:p w14:paraId="625CE992" w14:textId="26406EC8" w:rsidR="00150FD0" w:rsidRDefault="00D456B5"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reported that we received a complaint regarding speeding on Academy during the early morning hours</w:t>
      </w:r>
      <w:r w:rsidR="00150FD0">
        <w:rPr>
          <w:rFonts w:ascii="Times New Roman" w:hAnsi="Times New Roman" w:cs="Times New Roman"/>
          <w:bCs/>
          <w:sz w:val="24"/>
          <w:szCs w:val="24"/>
        </w:rPr>
        <w:t xml:space="preserve"> at the Railroad Ave intersection.  This was forwarded to Chief</w:t>
      </w:r>
      <w:r>
        <w:rPr>
          <w:rFonts w:ascii="Times New Roman" w:hAnsi="Times New Roman" w:cs="Times New Roman"/>
          <w:bCs/>
          <w:sz w:val="24"/>
          <w:szCs w:val="24"/>
        </w:rPr>
        <w:t xml:space="preserve"> Almer</w:t>
      </w:r>
      <w:r w:rsidR="00262D7A">
        <w:rPr>
          <w:rFonts w:ascii="Times New Roman" w:hAnsi="Times New Roman" w:cs="Times New Roman"/>
          <w:bCs/>
          <w:sz w:val="24"/>
          <w:szCs w:val="24"/>
        </w:rPr>
        <w:t>,</w:t>
      </w:r>
      <w:r>
        <w:rPr>
          <w:rFonts w:ascii="Times New Roman" w:hAnsi="Times New Roman" w:cs="Times New Roman"/>
          <w:bCs/>
          <w:sz w:val="24"/>
          <w:szCs w:val="24"/>
        </w:rPr>
        <w:t xml:space="preserve"> </w:t>
      </w:r>
      <w:r w:rsidR="00150FD0">
        <w:rPr>
          <w:rFonts w:ascii="Times New Roman" w:hAnsi="Times New Roman" w:cs="Times New Roman"/>
          <w:bCs/>
          <w:sz w:val="24"/>
          <w:szCs w:val="24"/>
        </w:rPr>
        <w:t xml:space="preserve">who immediately responded with increased speed monitoring patrols at this intersection. </w:t>
      </w:r>
    </w:p>
    <w:p w14:paraId="17E030EA" w14:textId="77777777" w:rsidR="00150FD0" w:rsidRDefault="00150FD0" w:rsidP="003C1F32">
      <w:pPr>
        <w:pStyle w:val="NoSpacing"/>
        <w:rPr>
          <w:rFonts w:ascii="Times New Roman" w:hAnsi="Times New Roman" w:cs="Times New Roman"/>
          <w:bCs/>
          <w:sz w:val="24"/>
          <w:szCs w:val="24"/>
        </w:rPr>
      </w:pPr>
    </w:p>
    <w:p w14:paraId="26157E90" w14:textId="07C12817" w:rsidR="00150FD0" w:rsidRDefault="00150FD0" w:rsidP="003C1F32">
      <w:pPr>
        <w:pStyle w:val="NoSpacing"/>
        <w:rPr>
          <w:rFonts w:ascii="Times New Roman" w:hAnsi="Times New Roman" w:cs="Times New Roman"/>
          <w:bCs/>
          <w:sz w:val="24"/>
          <w:szCs w:val="24"/>
        </w:rPr>
      </w:pPr>
      <w:r>
        <w:rPr>
          <w:rFonts w:ascii="Times New Roman" w:hAnsi="Times New Roman" w:cs="Times New Roman"/>
          <w:bCs/>
          <w:sz w:val="24"/>
          <w:szCs w:val="24"/>
        </w:rPr>
        <w:t>Councilman Ruggiero advised that he does not have anything to report.</w:t>
      </w:r>
    </w:p>
    <w:p w14:paraId="5D2EC7C4" w14:textId="77777777" w:rsidR="00150FD0" w:rsidRDefault="00150FD0" w:rsidP="003C1F32">
      <w:pPr>
        <w:pStyle w:val="NoSpacing"/>
        <w:rPr>
          <w:rFonts w:ascii="Times New Roman" w:hAnsi="Times New Roman" w:cs="Times New Roman"/>
          <w:bCs/>
          <w:sz w:val="24"/>
          <w:szCs w:val="24"/>
        </w:rPr>
      </w:pPr>
    </w:p>
    <w:p w14:paraId="6D8E1CFB" w14:textId="75A79379" w:rsidR="00150FD0" w:rsidRDefault="00150FD0" w:rsidP="003C1F32">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5845CA20" w14:textId="77777777" w:rsidR="00150FD0" w:rsidRDefault="00150FD0" w:rsidP="003C1F32">
      <w:pPr>
        <w:pStyle w:val="NoSpacing"/>
        <w:rPr>
          <w:rFonts w:ascii="Times New Roman" w:hAnsi="Times New Roman" w:cs="Times New Roman"/>
          <w:b/>
          <w:sz w:val="24"/>
          <w:szCs w:val="24"/>
        </w:rPr>
      </w:pPr>
    </w:p>
    <w:p w14:paraId="490C84A6" w14:textId="4B5500D4" w:rsidR="00150FD0" w:rsidRDefault="00150FD0" w:rsidP="003C1F32">
      <w:pPr>
        <w:pStyle w:val="NoSpacing"/>
        <w:rPr>
          <w:rFonts w:ascii="Times New Roman" w:hAnsi="Times New Roman" w:cs="Times New Roman"/>
          <w:bCs/>
          <w:sz w:val="24"/>
          <w:szCs w:val="24"/>
        </w:rPr>
      </w:pPr>
      <w:r>
        <w:rPr>
          <w:rFonts w:ascii="Times New Roman" w:hAnsi="Times New Roman" w:cs="Times New Roman"/>
          <w:bCs/>
          <w:sz w:val="24"/>
          <w:szCs w:val="24"/>
        </w:rPr>
        <w:t>Mayor Daniel reported that the rainstorm on Sunday, December 10</w:t>
      </w:r>
      <w:r w:rsidRPr="00150FD0">
        <w:rPr>
          <w:rFonts w:ascii="Times New Roman" w:hAnsi="Times New Roman" w:cs="Times New Roman"/>
          <w:bCs/>
          <w:sz w:val="24"/>
          <w:szCs w:val="24"/>
          <w:vertAlign w:val="superscript"/>
        </w:rPr>
        <w:t>th</w:t>
      </w:r>
      <w:r w:rsidR="00262D7A">
        <w:rPr>
          <w:rFonts w:ascii="Times New Roman" w:hAnsi="Times New Roman" w:cs="Times New Roman"/>
          <w:bCs/>
          <w:sz w:val="24"/>
          <w:szCs w:val="24"/>
          <w:vertAlign w:val="superscript"/>
        </w:rPr>
        <w:t>,</w:t>
      </w:r>
      <w:r>
        <w:rPr>
          <w:rFonts w:ascii="Times New Roman" w:hAnsi="Times New Roman" w:cs="Times New Roman"/>
          <w:bCs/>
          <w:sz w:val="24"/>
          <w:szCs w:val="24"/>
        </w:rPr>
        <w:t xml:space="preserve"> caused flooding throughout the town. First and River Road were completely flooded</w:t>
      </w:r>
      <w:r w:rsidR="00262D7A">
        <w:rPr>
          <w:rFonts w:ascii="Times New Roman" w:hAnsi="Times New Roman" w:cs="Times New Roman"/>
          <w:bCs/>
          <w:sz w:val="24"/>
          <w:szCs w:val="24"/>
        </w:rPr>
        <w:t>,</w:t>
      </w:r>
      <w:r>
        <w:rPr>
          <w:rFonts w:ascii="Times New Roman" w:hAnsi="Times New Roman" w:cs="Times New Roman"/>
          <w:bCs/>
          <w:sz w:val="24"/>
          <w:szCs w:val="24"/>
        </w:rPr>
        <w:t xml:space="preserve"> and the channel behind the firehouse was filled with leaves and debris. Mayor Daniel advised that the DPW was called in and reported to 31 Main Street as the creek there appeared to have crested. </w:t>
      </w:r>
    </w:p>
    <w:p w14:paraId="577DAF23" w14:textId="7072FC84" w:rsidR="00150FD0" w:rsidRDefault="00150FD0"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our engineer has some ideas for additional improvements to these areas that will be addressed </w:t>
      </w:r>
      <w:r w:rsidR="00B33AA2">
        <w:rPr>
          <w:rFonts w:ascii="Times New Roman" w:hAnsi="Times New Roman" w:cs="Times New Roman"/>
          <w:bCs/>
          <w:sz w:val="24"/>
          <w:szCs w:val="24"/>
        </w:rPr>
        <w:t>at</w:t>
      </w:r>
      <w:r>
        <w:rPr>
          <w:rFonts w:ascii="Times New Roman" w:hAnsi="Times New Roman" w:cs="Times New Roman"/>
          <w:bCs/>
          <w:sz w:val="24"/>
          <w:szCs w:val="24"/>
        </w:rPr>
        <w:t xml:space="preserve"> the beginning of the new year. </w:t>
      </w:r>
    </w:p>
    <w:p w14:paraId="5AF08832" w14:textId="01F59954" w:rsidR="00150FD0" w:rsidRDefault="00150FD0" w:rsidP="003C1F32">
      <w:pPr>
        <w:pStyle w:val="NoSpacing"/>
        <w:rPr>
          <w:rFonts w:ascii="Times New Roman" w:hAnsi="Times New Roman" w:cs="Times New Roman"/>
          <w:bCs/>
          <w:sz w:val="24"/>
          <w:szCs w:val="24"/>
        </w:rPr>
      </w:pPr>
      <w:r>
        <w:rPr>
          <w:rFonts w:ascii="Times New Roman" w:hAnsi="Times New Roman" w:cs="Times New Roman"/>
          <w:bCs/>
          <w:sz w:val="24"/>
          <w:szCs w:val="24"/>
        </w:rPr>
        <w:t>Councilwoman Smith asked when River Road floods</w:t>
      </w:r>
      <w:r w:rsidR="00262D7A">
        <w:rPr>
          <w:rFonts w:ascii="Times New Roman" w:hAnsi="Times New Roman" w:cs="Times New Roman"/>
          <w:bCs/>
          <w:sz w:val="24"/>
          <w:szCs w:val="24"/>
        </w:rPr>
        <w:t xml:space="preserve"> if our fire department communicates with the residents on River Rd concerning accessing the Columbia Trail behind their home or if our Emergency Management Coordinator does.</w:t>
      </w:r>
      <w:r>
        <w:rPr>
          <w:rFonts w:ascii="Times New Roman" w:hAnsi="Times New Roman" w:cs="Times New Roman"/>
          <w:bCs/>
          <w:sz w:val="24"/>
          <w:szCs w:val="24"/>
        </w:rPr>
        <w:t xml:space="preserve"> Clerk Mastro advised that she believes our OEM Coordinator communicates with these residents, but she will confirm. </w:t>
      </w:r>
    </w:p>
    <w:p w14:paraId="2EE60882" w14:textId="1B2152B1" w:rsidR="00D456B5" w:rsidRDefault="00D456B5"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536AFC">
        <w:rPr>
          <w:rFonts w:ascii="Times New Roman" w:hAnsi="Times New Roman" w:cs="Times New Roman"/>
          <w:bCs/>
          <w:sz w:val="24"/>
          <w:szCs w:val="24"/>
        </w:rPr>
        <w:t xml:space="preserve">Mayor Daniel thanked the members of the Council for their time, commitment, and work over this past year. </w:t>
      </w:r>
    </w:p>
    <w:p w14:paraId="6411873C" w14:textId="77777777" w:rsidR="00536AFC" w:rsidRDefault="00536AFC" w:rsidP="003C1F32">
      <w:pPr>
        <w:pStyle w:val="NoSpacing"/>
        <w:rPr>
          <w:rFonts w:ascii="Times New Roman" w:hAnsi="Times New Roman" w:cs="Times New Roman"/>
          <w:bCs/>
          <w:sz w:val="24"/>
          <w:szCs w:val="24"/>
        </w:rPr>
      </w:pPr>
    </w:p>
    <w:p w14:paraId="6B891797" w14:textId="160F778B" w:rsidR="00536AFC" w:rsidRDefault="00536AFC" w:rsidP="003C1F32">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w:t>
      </w:r>
      <w:r w:rsidR="00262D7A">
        <w:rPr>
          <w:rFonts w:ascii="Times New Roman" w:hAnsi="Times New Roman" w:cs="Times New Roman"/>
          <w:bCs/>
          <w:sz w:val="24"/>
          <w:szCs w:val="24"/>
        </w:rPr>
        <w:t>motioned</w:t>
      </w:r>
      <w:r>
        <w:rPr>
          <w:rFonts w:ascii="Times New Roman" w:hAnsi="Times New Roman" w:cs="Times New Roman"/>
          <w:bCs/>
          <w:sz w:val="24"/>
          <w:szCs w:val="24"/>
        </w:rPr>
        <w:t xml:space="preserve"> to adjourn the meeting at </w:t>
      </w:r>
      <w:r w:rsidR="00262D7A">
        <w:rPr>
          <w:rFonts w:ascii="Times New Roman" w:hAnsi="Times New Roman" w:cs="Times New Roman"/>
          <w:bCs/>
          <w:sz w:val="24"/>
          <w:szCs w:val="24"/>
        </w:rPr>
        <w:t>7:25 p.m.</w:t>
      </w:r>
      <w:r>
        <w:rPr>
          <w:rFonts w:ascii="Times New Roman" w:hAnsi="Times New Roman" w:cs="Times New Roman"/>
          <w:bCs/>
          <w:sz w:val="24"/>
          <w:szCs w:val="24"/>
        </w:rPr>
        <w:t xml:space="preserve"> seconded by 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
    <w:p w14:paraId="0A6F1EE6" w14:textId="4708EAA1" w:rsidR="00536AFC" w:rsidRDefault="00536AFC" w:rsidP="003C1F32">
      <w:pPr>
        <w:pStyle w:val="NoSpacing"/>
        <w:rPr>
          <w:rFonts w:ascii="Times New Roman" w:hAnsi="Times New Roman" w:cs="Times New Roman"/>
          <w:bCs/>
          <w:sz w:val="24"/>
          <w:szCs w:val="24"/>
        </w:rPr>
      </w:pPr>
      <w:r>
        <w:rPr>
          <w:rFonts w:ascii="Times New Roman" w:hAnsi="Times New Roman" w:cs="Times New Roman"/>
          <w:bCs/>
          <w:sz w:val="24"/>
          <w:szCs w:val="24"/>
        </w:rPr>
        <w:t>ALL IN FAVOR</w:t>
      </w:r>
    </w:p>
    <w:p w14:paraId="66F2A257" w14:textId="77777777" w:rsidR="00536AFC" w:rsidRDefault="00536AFC" w:rsidP="003C1F32">
      <w:pPr>
        <w:pStyle w:val="NoSpacing"/>
        <w:rPr>
          <w:rFonts w:ascii="Times New Roman" w:hAnsi="Times New Roman" w:cs="Times New Roman"/>
          <w:bCs/>
          <w:sz w:val="24"/>
          <w:szCs w:val="24"/>
        </w:rPr>
      </w:pPr>
    </w:p>
    <w:p w14:paraId="2044053A" w14:textId="0DF8BC81" w:rsidR="00536AFC" w:rsidRDefault="00536AFC" w:rsidP="003C1F32">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18A7E0E3" w14:textId="77777777" w:rsidR="00536AFC" w:rsidRDefault="00536AFC" w:rsidP="003C1F32">
      <w:pPr>
        <w:pStyle w:val="NoSpacing"/>
        <w:rPr>
          <w:rFonts w:ascii="Times New Roman" w:hAnsi="Times New Roman" w:cs="Times New Roman"/>
          <w:bCs/>
          <w:sz w:val="24"/>
          <w:szCs w:val="24"/>
        </w:rPr>
      </w:pPr>
    </w:p>
    <w:p w14:paraId="5AC978F3" w14:textId="77777777" w:rsidR="00536AFC" w:rsidRDefault="00536AFC" w:rsidP="003C1F32">
      <w:pPr>
        <w:pStyle w:val="NoSpacing"/>
        <w:rPr>
          <w:rFonts w:ascii="Times New Roman" w:hAnsi="Times New Roman" w:cs="Times New Roman"/>
          <w:bCs/>
          <w:sz w:val="24"/>
          <w:szCs w:val="24"/>
        </w:rPr>
      </w:pPr>
    </w:p>
    <w:p w14:paraId="5A32386E" w14:textId="3F0B54C1" w:rsidR="00536AFC" w:rsidRDefault="00536AFC" w:rsidP="003C1F32">
      <w:pPr>
        <w:pStyle w:val="NoSpacing"/>
        <w:rPr>
          <w:rFonts w:ascii="Times New Roman" w:hAnsi="Times New Roman" w:cs="Times New Roman"/>
          <w:bCs/>
          <w:sz w:val="24"/>
          <w:szCs w:val="24"/>
        </w:rPr>
      </w:pPr>
      <w:r>
        <w:rPr>
          <w:rFonts w:ascii="Times New Roman" w:hAnsi="Times New Roman" w:cs="Times New Roman"/>
          <w:bCs/>
          <w:sz w:val="24"/>
          <w:szCs w:val="24"/>
        </w:rPr>
        <w:t>Karen Mastro</w:t>
      </w:r>
    </w:p>
    <w:p w14:paraId="6BEB5177" w14:textId="77777777" w:rsidR="00127472" w:rsidRDefault="00127472" w:rsidP="003C1F32">
      <w:pPr>
        <w:pStyle w:val="NoSpacing"/>
        <w:rPr>
          <w:rFonts w:ascii="Times New Roman" w:hAnsi="Times New Roman" w:cs="Times New Roman"/>
          <w:bCs/>
          <w:sz w:val="24"/>
          <w:szCs w:val="24"/>
        </w:rPr>
      </w:pPr>
    </w:p>
    <w:p w14:paraId="6A8D7B63" w14:textId="77777777" w:rsidR="00127472" w:rsidRPr="003C1F32" w:rsidRDefault="00127472" w:rsidP="003C1F32">
      <w:pPr>
        <w:pStyle w:val="NoSpacing"/>
        <w:rPr>
          <w:rFonts w:ascii="Times New Roman" w:hAnsi="Times New Roman" w:cs="Times New Roman"/>
          <w:bCs/>
          <w:sz w:val="24"/>
          <w:szCs w:val="24"/>
        </w:rPr>
      </w:pPr>
    </w:p>
    <w:p w14:paraId="4D94BDF0" w14:textId="77777777" w:rsidR="0026238C" w:rsidRDefault="0026238C"/>
    <w:sectPr w:rsidR="00262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4669"/>
    <w:multiLevelType w:val="hybridMultilevel"/>
    <w:tmpl w:val="A782CF6A"/>
    <w:lvl w:ilvl="0" w:tplc="990E2F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487E80"/>
    <w:multiLevelType w:val="hybridMultilevel"/>
    <w:tmpl w:val="69CACE76"/>
    <w:lvl w:ilvl="0" w:tplc="9AD8F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759215">
    <w:abstractNumId w:val="1"/>
  </w:num>
  <w:num w:numId="2" w16cid:durableId="500660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32"/>
    <w:rsid w:val="00127472"/>
    <w:rsid w:val="00150FD0"/>
    <w:rsid w:val="0026238C"/>
    <w:rsid w:val="00262D7A"/>
    <w:rsid w:val="003C1F32"/>
    <w:rsid w:val="00536AFC"/>
    <w:rsid w:val="006A3D1A"/>
    <w:rsid w:val="00721164"/>
    <w:rsid w:val="009A20BE"/>
    <w:rsid w:val="00B33AA2"/>
    <w:rsid w:val="00D456B5"/>
    <w:rsid w:val="00F7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59E7E5"/>
  <w15:chartTrackingRefBased/>
  <w15:docId w15:val="{84341385-FAD9-497E-B25F-4116F11C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 Normal"/>
    <w:qFormat/>
    <w:rsid w:val="009A20BE"/>
    <w:pPr>
      <w:spacing w:after="200" w:line="264" w:lineRule="auto"/>
      <w:jc w:val="both"/>
    </w:pPr>
    <w:rPr>
      <w:rFonts w:eastAsia="Times New Roman" w:cs="Times New Roman"/>
      <w:iCs/>
      <w:kern w:val="0"/>
      <w:sz w:val="21"/>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F32"/>
    <w:pPr>
      <w:spacing w:after="0" w:line="240" w:lineRule="auto"/>
    </w:pPr>
    <w:rPr>
      <w:rFonts w:asciiTheme="minorHAnsi" w:hAnsiTheme="minorHAnsi"/>
      <w:kern w:val="0"/>
      <w:sz w:val="22"/>
      <w14:ligatures w14:val="none"/>
    </w:rPr>
  </w:style>
  <w:style w:type="paragraph" w:styleId="NormalIndent">
    <w:name w:val="Normal Indent"/>
    <w:basedOn w:val="Normal"/>
    <w:semiHidden/>
    <w:unhideWhenUsed/>
    <w:rsid w:val="009A20BE"/>
    <w:pPr>
      <w:ind w:left="1440" w:hanging="720"/>
    </w:pPr>
  </w:style>
  <w:style w:type="paragraph" w:styleId="BodyText">
    <w:name w:val="Body Text"/>
    <w:basedOn w:val="Normal"/>
    <w:link w:val="BodyTextChar"/>
    <w:semiHidden/>
    <w:unhideWhenUsed/>
    <w:rsid w:val="009A20BE"/>
    <w:pPr>
      <w:jc w:val="center"/>
    </w:pPr>
  </w:style>
  <w:style w:type="character" w:customStyle="1" w:styleId="BodyTextChar">
    <w:name w:val="Body Text Char"/>
    <w:basedOn w:val="DefaultParagraphFont"/>
    <w:link w:val="BodyText"/>
    <w:semiHidden/>
    <w:rsid w:val="009A20BE"/>
    <w:rPr>
      <w:rFonts w:eastAsia="Times New Roman" w:cs="Times New Roman"/>
      <w:iCs/>
      <w:kern w:val="0"/>
      <w:sz w:val="21"/>
      <w:szCs w:val="20"/>
      <w14:ligatures w14:val="none"/>
    </w:rPr>
  </w:style>
  <w:style w:type="paragraph" w:customStyle="1" w:styleId="Default">
    <w:name w:val="Default"/>
    <w:rsid w:val="009A20BE"/>
    <w:pPr>
      <w:widowControl w:val="0"/>
      <w:autoSpaceDE w:val="0"/>
      <w:autoSpaceDN w:val="0"/>
      <w:adjustRightInd w:val="0"/>
      <w:spacing w:after="0" w:line="240" w:lineRule="auto"/>
    </w:pPr>
    <w:rPr>
      <w:rFonts w:ascii="Arial Black" w:eastAsia="Times New Roman" w:hAnsi="Arial Black" w:cs="Arial Black"/>
      <w:color w:val="000000"/>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65888">
      <w:bodyDiv w:val="1"/>
      <w:marLeft w:val="0"/>
      <w:marRight w:val="0"/>
      <w:marTop w:val="0"/>
      <w:marBottom w:val="0"/>
      <w:divBdr>
        <w:top w:val="none" w:sz="0" w:space="0" w:color="auto"/>
        <w:left w:val="none" w:sz="0" w:space="0" w:color="auto"/>
        <w:bottom w:val="none" w:sz="0" w:space="0" w:color="auto"/>
        <w:right w:val="none" w:sz="0" w:space="0" w:color="auto"/>
      </w:divBdr>
    </w:div>
    <w:div w:id="16140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1280</Words>
  <Characters>6836</Characters>
  <Application>Microsoft Office Word</Application>
  <DocSecurity>0</DocSecurity>
  <Lines>213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4</cp:revision>
  <dcterms:created xsi:type="dcterms:W3CDTF">2024-01-03T13:01:00Z</dcterms:created>
  <dcterms:modified xsi:type="dcterms:W3CDTF">2024-01-08T15:26:00Z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cfb75964-ecb8-4550-95d9-0f18913013d8</vt:lpwstr>
  </property>
</Properties>
</file>