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D75B" w14:textId="032C5827" w:rsidR="00E80890" w:rsidRPr="00E80890" w:rsidRDefault="00E80890" w:rsidP="008A600B">
      <w:pPr>
        <w:pStyle w:val="Header"/>
        <w:jc w:val="center"/>
        <w:rPr>
          <w:b/>
          <w:i/>
        </w:rPr>
      </w:pPr>
      <w:r w:rsidRPr="00E80890">
        <w:rPr>
          <w:b/>
          <w:i/>
        </w:rPr>
        <w:t>PLANNING</w:t>
      </w:r>
      <w:r w:rsidR="00D740FB">
        <w:rPr>
          <w:b/>
          <w:i/>
        </w:rPr>
        <w:t xml:space="preserve"> </w:t>
      </w:r>
      <w:r w:rsidRPr="00E80890">
        <w:rPr>
          <w:b/>
          <w:i/>
        </w:rPr>
        <w:t xml:space="preserve">BOARD </w:t>
      </w:r>
    </w:p>
    <w:p w14:paraId="34367189" w14:textId="41907654" w:rsidR="00E80890" w:rsidRPr="00E80890" w:rsidRDefault="00BD10B7" w:rsidP="00E80890">
      <w:pPr>
        <w:pStyle w:val="Header"/>
        <w:jc w:val="center"/>
        <w:rPr>
          <w:b/>
          <w:i/>
        </w:rPr>
      </w:pPr>
      <w:r>
        <w:rPr>
          <w:b/>
          <w:i/>
        </w:rPr>
        <w:t>BOROUGH OF CALIFON</w:t>
      </w:r>
    </w:p>
    <w:p w14:paraId="27AE6671" w14:textId="1FD4B2D2" w:rsidR="000A19D3" w:rsidRPr="000A19D3" w:rsidRDefault="00BD10B7" w:rsidP="000A19D3">
      <w:pPr>
        <w:pStyle w:val="Header"/>
        <w:jc w:val="center"/>
        <w:rPr>
          <w:i/>
        </w:rPr>
      </w:pPr>
      <w:r>
        <w:rPr>
          <w:i/>
        </w:rPr>
        <w:t>39 Academy Street</w:t>
      </w:r>
    </w:p>
    <w:p w14:paraId="689CD670" w14:textId="7E2C7825" w:rsidR="00E80890" w:rsidRDefault="000A19D3" w:rsidP="000A19D3">
      <w:pPr>
        <w:pStyle w:val="Header"/>
        <w:jc w:val="center"/>
        <w:rPr>
          <w:i/>
        </w:rPr>
      </w:pPr>
      <w:r w:rsidRPr="000A19D3">
        <w:rPr>
          <w:i/>
        </w:rPr>
        <w:t>C</w:t>
      </w:r>
      <w:r w:rsidR="00BD10B7">
        <w:rPr>
          <w:i/>
        </w:rPr>
        <w:t>alifon, NJ</w:t>
      </w:r>
      <w:r w:rsidRPr="000A19D3">
        <w:rPr>
          <w:i/>
        </w:rPr>
        <w:t xml:space="preserve"> 0</w:t>
      </w:r>
      <w:r w:rsidR="00BD10B7">
        <w:rPr>
          <w:i/>
        </w:rPr>
        <w:t>7830</w:t>
      </w:r>
    </w:p>
    <w:p w14:paraId="63DB7B46" w14:textId="77777777" w:rsidR="00E80890" w:rsidRDefault="00E80890" w:rsidP="00E80890">
      <w:pPr>
        <w:pStyle w:val="Header"/>
        <w:jc w:val="center"/>
        <w:rPr>
          <w:i/>
        </w:rPr>
      </w:pPr>
    </w:p>
    <w:p w14:paraId="29906EC7" w14:textId="6A7537A3" w:rsidR="007A2003" w:rsidRPr="00041B95" w:rsidRDefault="00BD10B7" w:rsidP="007A2003">
      <w:pPr>
        <w:jc w:val="center"/>
        <w:rPr>
          <w:b/>
          <w:u w:val="single"/>
        </w:rPr>
      </w:pPr>
      <w:r>
        <w:rPr>
          <w:b/>
          <w:u w:val="single"/>
        </w:rPr>
        <w:t>BOROUGH OF CALIFON</w:t>
      </w:r>
    </w:p>
    <w:p w14:paraId="24F68463" w14:textId="6A5D4641" w:rsidR="007A2003" w:rsidRPr="00041B95" w:rsidRDefault="00BD10B7" w:rsidP="007A2003">
      <w:pPr>
        <w:jc w:val="center"/>
        <w:rPr>
          <w:b/>
          <w:u w:val="single"/>
        </w:rPr>
      </w:pPr>
      <w:r>
        <w:rPr>
          <w:b/>
          <w:u w:val="single"/>
        </w:rPr>
        <w:t xml:space="preserve">HUNTERDON COUNTY, </w:t>
      </w:r>
      <w:r w:rsidR="007A2003" w:rsidRPr="00041B95">
        <w:rPr>
          <w:b/>
          <w:u w:val="single"/>
        </w:rPr>
        <w:t>NEW JERSEY</w:t>
      </w:r>
    </w:p>
    <w:p w14:paraId="2041975E" w14:textId="77777777" w:rsidR="007A2003" w:rsidRDefault="007A2003" w:rsidP="007A2003">
      <w:pPr>
        <w:jc w:val="center"/>
        <w:rPr>
          <w:b/>
        </w:rPr>
      </w:pPr>
    </w:p>
    <w:p w14:paraId="0F58BCFB" w14:textId="77777777" w:rsidR="002D083D" w:rsidRPr="000A7E9D" w:rsidRDefault="002D083D" w:rsidP="002D083D"/>
    <w:p w14:paraId="5A5695C4" w14:textId="1C62578F" w:rsidR="002D083D" w:rsidRPr="000A7E9D" w:rsidRDefault="002D083D" w:rsidP="007E0054">
      <w:pPr>
        <w:ind w:left="720" w:right="720"/>
        <w:jc w:val="center"/>
      </w:pPr>
      <w:r w:rsidRPr="000A7E9D">
        <w:rPr>
          <w:b/>
          <w:bCs/>
        </w:rPr>
        <w:t xml:space="preserve">NOTICE OF PUBLIC HEARING BY THE </w:t>
      </w:r>
      <w:r w:rsidR="00BD10B7">
        <w:rPr>
          <w:b/>
          <w:bCs/>
        </w:rPr>
        <w:t>BOROUGH OF CALIFON</w:t>
      </w:r>
      <w:r w:rsidRPr="000A7E9D">
        <w:rPr>
          <w:b/>
          <w:bCs/>
        </w:rPr>
        <w:t xml:space="preserve"> PLANNING</w:t>
      </w:r>
      <w:r w:rsidR="00D740FB">
        <w:rPr>
          <w:b/>
          <w:bCs/>
        </w:rPr>
        <w:t xml:space="preserve"> </w:t>
      </w:r>
      <w:r w:rsidRPr="000A7E9D">
        <w:rPr>
          <w:b/>
          <w:bCs/>
        </w:rPr>
        <w:t xml:space="preserve">BOARD ON </w:t>
      </w:r>
      <w:r w:rsidR="007E0054">
        <w:rPr>
          <w:b/>
          <w:bCs/>
        </w:rPr>
        <w:t xml:space="preserve">THE </w:t>
      </w:r>
      <w:r w:rsidR="007E0054" w:rsidRPr="007E0054">
        <w:rPr>
          <w:b/>
          <w:bCs/>
        </w:rPr>
        <w:t>MASTER PLAN AND DEVELOPMENT REGULATIONS</w:t>
      </w:r>
      <w:r w:rsidR="007E0054">
        <w:rPr>
          <w:b/>
          <w:bCs/>
        </w:rPr>
        <w:t xml:space="preserve"> </w:t>
      </w:r>
      <w:r w:rsidR="007E0054" w:rsidRPr="007E0054">
        <w:rPr>
          <w:b/>
          <w:bCs/>
        </w:rPr>
        <w:t>REEXAMINATION REPORT</w:t>
      </w:r>
    </w:p>
    <w:p w14:paraId="20208040" w14:textId="0998E7E4" w:rsidR="008C427F" w:rsidRPr="00D740FB" w:rsidRDefault="002D083D" w:rsidP="008C427F">
      <w:pPr>
        <w:jc w:val="both"/>
      </w:pPr>
      <w:r w:rsidRPr="000A7E9D">
        <w:t> </w:t>
      </w:r>
    </w:p>
    <w:p w14:paraId="19E4CDBA" w14:textId="601CCCB4" w:rsidR="008C427F" w:rsidRPr="00305A23" w:rsidRDefault="008C427F" w:rsidP="008C427F">
      <w:pPr>
        <w:jc w:val="both"/>
        <w:rPr>
          <w:bCs/>
          <w:sz w:val="22"/>
          <w:szCs w:val="22"/>
        </w:rPr>
      </w:pPr>
      <w:r w:rsidRPr="00305A23">
        <w:rPr>
          <w:b/>
          <w:bCs/>
          <w:sz w:val="22"/>
          <w:szCs w:val="22"/>
        </w:rPr>
        <w:t>PLEASE TAKE NOTICE</w:t>
      </w:r>
      <w:r w:rsidRPr="00305A23">
        <w:rPr>
          <w:bCs/>
          <w:sz w:val="22"/>
          <w:szCs w:val="22"/>
        </w:rPr>
        <w:t xml:space="preserve"> that on </w:t>
      </w:r>
      <w:r w:rsidR="00D740FB" w:rsidRPr="00305A23">
        <w:rPr>
          <w:b/>
          <w:sz w:val="22"/>
          <w:szCs w:val="22"/>
        </w:rPr>
        <w:t xml:space="preserve">MARCH 16, 2022 at </w:t>
      </w:r>
      <w:r w:rsidRPr="00305A23">
        <w:rPr>
          <w:b/>
          <w:sz w:val="22"/>
          <w:szCs w:val="22"/>
        </w:rPr>
        <w:t>7:</w:t>
      </w:r>
      <w:r w:rsidR="00D740FB" w:rsidRPr="00305A23">
        <w:rPr>
          <w:b/>
          <w:sz w:val="22"/>
          <w:szCs w:val="22"/>
        </w:rPr>
        <w:t>30</w:t>
      </w:r>
      <w:r w:rsidRPr="00305A23">
        <w:rPr>
          <w:b/>
          <w:sz w:val="22"/>
          <w:szCs w:val="22"/>
        </w:rPr>
        <w:t xml:space="preserve"> p.m.</w:t>
      </w:r>
      <w:r w:rsidR="00D740FB" w:rsidRPr="00305A23">
        <w:rPr>
          <w:bCs/>
          <w:sz w:val="22"/>
          <w:szCs w:val="22"/>
        </w:rPr>
        <w:t xml:space="preserve">, a public hearing will be held before the Borough of Califon Planning Board </w:t>
      </w:r>
      <w:r w:rsidRPr="00305A23">
        <w:rPr>
          <w:bCs/>
          <w:sz w:val="22"/>
          <w:szCs w:val="22"/>
        </w:rPr>
        <w:t>in the main meeting room at th</w:t>
      </w:r>
      <w:r w:rsidR="00D740FB" w:rsidRPr="00305A23">
        <w:rPr>
          <w:bCs/>
          <w:sz w:val="22"/>
          <w:szCs w:val="22"/>
        </w:rPr>
        <w:t xml:space="preserve">e Borough of Califon’s </w:t>
      </w:r>
      <w:r w:rsidRPr="00305A23">
        <w:rPr>
          <w:bCs/>
          <w:sz w:val="22"/>
          <w:szCs w:val="22"/>
        </w:rPr>
        <w:t>Municipal Building, 3</w:t>
      </w:r>
      <w:r w:rsidR="00D740FB" w:rsidRPr="00305A23">
        <w:rPr>
          <w:bCs/>
          <w:sz w:val="22"/>
          <w:szCs w:val="22"/>
        </w:rPr>
        <w:t>9 Academy Street, Borough of Califon, Hunterdon County, New Jersey 07830</w:t>
      </w:r>
      <w:r w:rsidRPr="00305A23">
        <w:rPr>
          <w:bCs/>
          <w:sz w:val="22"/>
          <w:szCs w:val="22"/>
        </w:rPr>
        <w:t>,</w:t>
      </w:r>
      <w:r w:rsidR="00D740FB" w:rsidRPr="00305A23">
        <w:rPr>
          <w:bCs/>
          <w:sz w:val="22"/>
          <w:szCs w:val="22"/>
        </w:rPr>
        <w:t xml:space="preserve"> </w:t>
      </w:r>
      <w:r w:rsidR="00085B4B" w:rsidRPr="00305A23">
        <w:rPr>
          <w:bCs/>
          <w:sz w:val="22"/>
          <w:szCs w:val="22"/>
        </w:rPr>
        <w:t>for the adoption of the Borough of Califon Master Plan Reexamination Report</w:t>
      </w:r>
      <w:r w:rsidRPr="00305A23">
        <w:rPr>
          <w:bCs/>
          <w:sz w:val="22"/>
          <w:szCs w:val="22"/>
        </w:rPr>
        <w:t xml:space="preserve"> </w:t>
      </w:r>
      <w:r w:rsidR="00085B4B" w:rsidRPr="00305A23">
        <w:rPr>
          <w:bCs/>
          <w:sz w:val="22"/>
          <w:szCs w:val="22"/>
        </w:rPr>
        <w:t xml:space="preserve">pursuant to N.J.S.A. 40:55D-13 </w:t>
      </w:r>
      <w:r w:rsidR="00E572D5">
        <w:rPr>
          <w:bCs/>
          <w:sz w:val="22"/>
          <w:szCs w:val="22"/>
        </w:rPr>
        <w:t xml:space="preserve">and N.J.S.A. 40:55D-89 </w:t>
      </w:r>
      <w:r w:rsidR="00085B4B" w:rsidRPr="00305A23">
        <w:rPr>
          <w:bCs/>
          <w:sz w:val="22"/>
          <w:szCs w:val="22"/>
        </w:rPr>
        <w:t xml:space="preserve">prepared by Borough Planner James T. Kyle, PP, AICP, </w:t>
      </w:r>
      <w:r w:rsidRPr="00305A23">
        <w:rPr>
          <w:bCs/>
          <w:sz w:val="22"/>
          <w:szCs w:val="22"/>
        </w:rPr>
        <w:t>New Jersey Professional Planner.</w:t>
      </w:r>
    </w:p>
    <w:p w14:paraId="45423672" w14:textId="182F7FEB" w:rsidR="005F5BF2" w:rsidRPr="00305A23" w:rsidRDefault="005F5BF2" w:rsidP="008C427F">
      <w:pPr>
        <w:jc w:val="both"/>
        <w:rPr>
          <w:bCs/>
          <w:sz w:val="22"/>
          <w:szCs w:val="22"/>
        </w:rPr>
      </w:pPr>
    </w:p>
    <w:p w14:paraId="37D5871F" w14:textId="77777777" w:rsidR="00305A23" w:rsidRPr="00305A23" w:rsidRDefault="005F5BF2" w:rsidP="005F5BF2">
      <w:pPr>
        <w:jc w:val="both"/>
        <w:rPr>
          <w:sz w:val="22"/>
          <w:szCs w:val="22"/>
        </w:rPr>
      </w:pPr>
      <w:r w:rsidRPr="00305A23">
        <w:rPr>
          <w:sz w:val="22"/>
          <w:szCs w:val="22"/>
        </w:rPr>
        <w:t>The 2022 proposed reexamination report affirms the goals and objectives of the master plan and provides new recommendations for future action.  New recommendations include, but are not limited to: 1) studying the issue of right of way encroachments; 2) seeking consensus on the impact of dam removal and the Millpond; 3) working with the New Jersey Highlands Council to study alternative wastewater technologies; 4) design standards for the Borough’s commercial districts; 5) study of floor area ratio restrictions in residential districts; 6) incorporation of the State’s electric vehicle charging model ordinance; 7) study of potential expansion of the Highway Business District; 8) establishing standards related to driveway expansion relative to setbacks and stormwater management; 9) amendments to lighting standards; 10) ongoing assessment of affordable housing opportunities; 11) study of historic resources outside of the Califon Historic District and possible District expansion; 12) standards to address the installation of new wireless telecommunications facilities within the downtown; 13) appropriate thresholds to require compliance with stormwater management rules, and potentially lowering it from the current 10,890 sq. ft. limit; 14) opportunities for more multifamily units within the General Business District; 15) septic monitoring and maintenance program</w:t>
      </w:r>
      <w:r w:rsidR="00305A23" w:rsidRPr="00305A23">
        <w:rPr>
          <w:sz w:val="22"/>
          <w:szCs w:val="22"/>
        </w:rPr>
        <w:t>;</w:t>
      </w:r>
      <w:r w:rsidRPr="00305A23">
        <w:rPr>
          <w:sz w:val="22"/>
          <w:szCs w:val="22"/>
        </w:rPr>
        <w:t xml:space="preserve"> 16) in conjunction with the Open Space and Recreation Plan element, create a separate trails plan</w:t>
      </w:r>
      <w:r w:rsidR="00305A23" w:rsidRPr="00305A23">
        <w:rPr>
          <w:sz w:val="22"/>
          <w:szCs w:val="22"/>
        </w:rPr>
        <w:t>;</w:t>
      </w:r>
      <w:r w:rsidRPr="00305A23">
        <w:rPr>
          <w:sz w:val="22"/>
          <w:szCs w:val="22"/>
        </w:rPr>
        <w:t xml:space="preserve"> 17) issue of accessory buildings and uses within the General and Highway Business districts</w:t>
      </w:r>
      <w:r w:rsidR="00305A23" w:rsidRPr="00305A23">
        <w:rPr>
          <w:sz w:val="22"/>
          <w:szCs w:val="22"/>
        </w:rPr>
        <w:t>;</w:t>
      </w:r>
      <w:r w:rsidRPr="00305A23">
        <w:rPr>
          <w:sz w:val="22"/>
          <w:szCs w:val="22"/>
        </w:rPr>
        <w:t xml:space="preserve"> and 18) rezoning o</w:t>
      </w:r>
      <w:r w:rsidR="00305A23" w:rsidRPr="00305A23">
        <w:rPr>
          <w:sz w:val="22"/>
          <w:szCs w:val="22"/>
        </w:rPr>
        <w:t>f</w:t>
      </w:r>
      <w:r w:rsidRPr="00305A23">
        <w:rPr>
          <w:sz w:val="22"/>
          <w:szCs w:val="22"/>
        </w:rPr>
        <w:t xml:space="preserve"> Block 3, Lot 6 from R-3 to Highway Business.  The report also recommends rezoning of certain properties along the South Branch of the Raritan River based on </w:t>
      </w:r>
      <w:r w:rsidR="00305A23" w:rsidRPr="00305A23">
        <w:rPr>
          <w:sz w:val="22"/>
          <w:szCs w:val="22"/>
        </w:rPr>
        <w:t xml:space="preserve">updated FEMA </w:t>
      </w:r>
      <w:r w:rsidRPr="00305A23">
        <w:rPr>
          <w:sz w:val="22"/>
          <w:szCs w:val="22"/>
        </w:rPr>
        <w:t>flood hazard area mapping</w:t>
      </w:r>
      <w:r w:rsidR="00305A23" w:rsidRPr="00305A23">
        <w:rPr>
          <w:sz w:val="22"/>
          <w:szCs w:val="22"/>
        </w:rPr>
        <w:t xml:space="preserve">; </w:t>
      </w:r>
      <w:r w:rsidRPr="00305A23">
        <w:rPr>
          <w:sz w:val="22"/>
          <w:szCs w:val="22"/>
        </w:rPr>
        <w:t xml:space="preserve">removing properties or portions of properties from the FP/R-1 </w:t>
      </w:r>
      <w:r w:rsidR="00305A23" w:rsidRPr="00305A23">
        <w:rPr>
          <w:sz w:val="22"/>
          <w:szCs w:val="22"/>
        </w:rPr>
        <w:t>D</w:t>
      </w:r>
      <w:r w:rsidRPr="00305A23">
        <w:rPr>
          <w:sz w:val="22"/>
          <w:szCs w:val="22"/>
        </w:rPr>
        <w:t>istrict that are no longer in the 100</w:t>
      </w:r>
      <w:r w:rsidR="00305A23" w:rsidRPr="00305A23">
        <w:rPr>
          <w:sz w:val="22"/>
          <w:szCs w:val="22"/>
        </w:rPr>
        <w:t>-</w:t>
      </w:r>
      <w:r w:rsidRPr="00305A23">
        <w:rPr>
          <w:sz w:val="22"/>
          <w:szCs w:val="22"/>
        </w:rPr>
        <w:t>year floodplain or adding properties that are within the 100</w:t>
      </w:r>
      <w:r w:rsidR="00305A23" w:rsidRPr="00305A23">
        <w:rPr>
          <w:sz w:val="22"/>
          <w:szCs w:val="22"/>
        </w:rPr>
        <w:t>-</w:t>
      </w:r>
      <w:r w:rsidRPr="00305A23">
        <w:rPr>
          <w:sz w:val="22"/>
          <w:szCs w:val="22"/>
        </w:rPr>
        <w:t xml:space="preserve">year floodplain and not currently located within the FP/R-1 district.  The report also notes </w:t>
      </w:r>
      <w:r w:rsidR="00305A23" w:rsidRPr="00305A23">
        <w:rPr>
          <w:sz w:val="22"/>
          <w:szCs w:val="22"/>
        </w:rPr>
        <w:t xml:space="preserve">proposed </w:t>
      </w:r>
      <w:r w:rsidRPr="00305A23">
        <w:rPr>
          <w:sz w:val="22"/>
          <w:szCs w:val="22"/>
        </w:rPr>
        <w:t xml:space="preserve">rezoning to eliminate split zoning, and have each property located within a single zoning district.  </w:t>
      </w:r>
    </w:p>
    <w:p w14:paraId="3AAC7ABE" w14:textId="77777777" w:rsidR="00305A23" w:rsidRPr="00305A23" w:rsidRDefault="00305A23" w:rsidP="005F5BF2">
      <w:pPr>
        <w:jc w:val="both"/>
        <w:rPr>
          <w:sz w:val="22"/>
          <w:szCs w:val="22"/>
        </w:rPr>
      </w:pPr>
    </w:p>
    <w:p w14:paraId="67C70303" w14:textId="15AD769F" w:rsidR="005F5BF2" w:rsidRPr="00305A23" w:rsidRDefault="005F5BF2" w:rsidP="005F5BF2">
      <w:pPr>
        <w:jc w:val="both"/>
        <w:rPr>
          <w:sz w:val="22"/>
          <w:szCs w:val="22"/>
        </w:rPr>
      </w:pPr>
      <w:r w:rsidRPr="00305A23">
        <w:rPr>
          <w:sz w:val="22"/>
          <w:szCs w:val="22"/>
        </w:rPr>
        <w:t xml:space="preserve">Specific rezoning recommended includes 1) rezoning of Block 10, Lots 1 through 8 and Block 11, Lots 2, 3 and 8 to be entirely within the R-3 district, 2) rezoning of a portion of Block 13, Lot 6 to be entirely within the R-3 district, 3) rezoning of Block 5, Lot 13 to be entirely within the FP/R-1 district, 4) rezoning of Block 5, Lots 12 and 15 to be entirely within the R-3 district, 5) rezoning of Block 5, Lot 24 from FP/R-1 to R-3, 6) rezoning of Block 6, Lots 1 through 7 from R-3 to FP/R-1, 7) rezoning of Block 15, Lots 5, 5.01, 5.02, and 6 through 12 and Block 16, Lot 1 from R-3 to FP/R-1, 8) rezoning of Block 15, Lots 1, 3, 3.01 and 4.01 through 4.04 from R-2 to FP/R-1, 9) rezoning of a portion of Block 16.03, Lot 1 from FP/R-1 to R-3 and rezoning of Block 21, Lots 1 and 2 from GB to FP/R-1.  </w:t>
      </w:r>
    </w:p>
    <w:p w14:paraId="22F901DB" w14:textId="45C8E7F4" w:rsidR="005F5BF2" w:rsidRDefault="005F5BF2" w:rsidP="005F5BF2">
      <w:pPr>
        <w:jc w:val="both"/>
        <w:rPr>
          <w:bCs/>
          <w:sz w:val="22"/>
          <w:szCs w:val="22"/>
        </w:rPr>
      </w:pPr>
    </w:p>
    <w:p w14:paraId="31E9968A" w14:textId="4CCF95C7" w:rsidR="008C427F" w:rsidRDefault="008C427F" w:rsidP="008C427F">
      <w:pPr>
        <w:jc w:val="both"/>
        <w:rPr>
          <w:bCs/>
          <w:sz w:val="22"/>
          <w:szCs w:val="22"/>
        </w:rPr>
      </w:pPr>
      <w:r w:rsidRPr="008C427F">
        <w:rPr>
          <w:bCs/>
          <w:sz w:val="22"/>
          <w:szCs w:val="22"/>
        </w:rPr>
        <w:lastRenderedPageBreak/>
        <w:t xml:space="preserve">A full copy of the proposed </w:t>
      </w:r>
      <w:r w:rsidR="00D560AB">
        <w:rPr>
          <w:bCs/>
          <w:sz w:val="22"/>
          <w:szCs w:val="22"/>
        </w:rPr>
        <w:t xml:space="preserve">report </w:t>
      </w:r>
      <w:r w:rsidRPr="008C427F">
        <w:rPr>
          <w:bCs/>
          <w:sz w:val="22"/>
          <w:szCs w:val="22"/>
        </w:rPr>
        <w:t>will be on file at the office of th</w:t>
      </w:r>
      <w:r w:rsidR="00085B4B">
        <w:rPr>
          <w:bCs/>
          <w:sz w:val="22"/>
          <w:szCs w:val="22"/>
        </w:rPr>
        <w:t>e Borough of Califon’s Clerk’s Office, 39 Academy Street, Califon, NJ 07830 at</w:t>
      </w:r>
      <w:r w:rsidRPr="008C427F">
        <w:rPr>
          <w:bCs/>
          <w:sz w:val="22"/>
          <w:szCs w:val="22"/>
        </w:rPr>
        <w:t xml:space="preserve"> least ten days prior to the public hearing, and may be inspected and copied during normal business hours, 8:30 a.m. to 4:00 p.m., Monday through </w:t>
      </w:r>
      <w:r w:rsidR="00085B4B">
        <w:rPr>
          <w:bCs/>
          <w:sz w:val="22"/>
          <w:szCs w:val="22"/>
        </w:rPr>
        <w:t>Friday.</w:t>
      </w:r>
      <w:r w:rsidRPr="008C427F">
        <w:rPr>
          <w:bCs/>
          <w:sz w:val="22"/>
          <w:szCs w:val="22"/>
        </w:rPr>
        <w:t xml:space="preserve">  A copy</w:t>
      </w:r>
      <w:r w:rsidR="00085B4B">
        <w:rPr>
          <w:bCs/>
          <w:sz w:val="22"/>
          <w:szCs w:val="22"/>
        </w:rPr>
        <w:t xml:space="preserve"> of the proposed report</w:t>
      </w:r>
      <w:r w:rsidRPr="008C427F">
        <w:rPr>
          <w:bCs/>
          <w:sz w:val="22"/>
          <w:szCs w:val="22"/>
        </w:rPr>
        <w:t xml:space="preserve"> will also be available for review and </w:t>
      </w:r>
      <w:r w:rsidRPr="00D560AB">
        <w:rPr>
          <w:bCs/>
          <w:noProof/>
          <w:sz w:val="22"/>
          <w:szCs w:val="22"/>
        </w:rPr>
        <w:t>downloading</w:t>
      </w:r>
      <w:r w:rsidRPr="008C427F">
        <w:rPr>
          <w:bCs/>
          <w:sz w:val="22"/>
          <w:szCs w:val="22"/>
        </w:rPr>
        <w:t xml:space="preserve"> on the </w:t>
      </w:r>
      <w:r w:rsidR="00085B4B">
        <w:rPr>
          <w:bCs/>
          <w:sz w:val="22"/>
          <w:szCs w:val="22"/>
        </w:rPr>
        <w:t xml:space="preserve">Borough’s </w:t>
      </w:r>
      <w:r w:rsidRPr="008C427F">
        <w:rPr>
          <w:bCs/>
          <w:sz w:val="22"/>
          <w:szCs w:val="22"/>
        </w:rPr>
        <w:t xml:space="preserve">official website </w:t>
      </w:r>
      <w:hyperlink r:id="rId6" w:history="1">
        <w:r w:rsidR="005F5BF2" w:rsidRPr="0035793E">
          <w:rPr>
            <w:rStyle w:val="Hyperlink"/>
            <w:bCs/>
            <w:sz w:val="22"/>
            <w:szCs w:val="22"/>
          </w:rPr>
          <w:t>www.califonboro.org</w:t>
        </w:r>
      </w:hyperlink>
    </w:p>
    <w:p w14:paraId="6941096B" w14:textId="77777777" w:rsidR="008C427F" w:rsidRPr="008C427F" w:rsidRDefault="008C427F" w:rsidP="008C427F">
      <w:pPr>
        <w:jc w:val="both"/>
        <w:rPr>
          <w:bCs/>
          <w:sz w:val="22"/>
          <w:szCs w:val="22"/>
        </w:rPr>
      </w:pPr>
    </w:p>
    <w:p w14:paraId="7F132D2D" w14:textId="190B5EE9" w:rsidR="008C427F" w:rsidRPr="008C427F" w:rsidRDefault="008C427F" w:rsidP="008C427F">
      <w:pPr>
        <w:jc w:val="both"/>
        <w:rPr>
          <w:bCs/>
          <w:sz w:val="22"/>
          <w:szCs w:val="22"/>
        </w:rPr>
      </w:pPr>
      <w:r w:rsidRPr="008C427F">
        <w:rPr>
          <w:bCs/>
          <w:sz w:val="22"/>
          <w:szCs w:val="22"/>
        </w:rPr>
        <w:t xml:space="preserve">At the time of the public </w:t>
      </w:r>
      <w:r w:rsidRPr="00D560AB">
        <w:rPr>
          <w:bCs/>
          <w:noProof/>
          <w:sz w:val="22"/>
          <w:szCs w:val="22"/>
        </w:rPr>
        <w:t>hearing</w:t>
      </w:r>
      <w:r w:rsidRPr="008C427F">
        <w:rPr>
          <w:bCs/>
          <w:sz w:val="22"/>
          <w:szCs w:val="22"/>
        </w:rPr>
        <w:t xml:space="preserve"> any interested persons may appear to ask questions and present comments in support of, or in opposition to, the proposed</w:t>
      </w:r>
      <w:r w:rsidR="005F5BF2">
        <w:rPr>
          <w:bCs/>
          <w:sz w:val="22"/>
          <w:szCs w:val="22"/>
        </w:rPr>
        <w:t xml:space="preserve"> Master Plan Reexamination Report</w:t>
      </w:r>
      <w:r w:rsidRPr="008C427F">
        <w:rPr>
          <w:bCs/>
          <w:sz w:val="22"/>
          <w:szCs w:val="22"/>
        </w:rPr>
        <w:t xml:space="preserve">.  The </w:t>
      </w:r>
      <w:r w:rsidR="005F5BF2">
        <w:rPr>
          <w:bCs/>
          <w:sz w:val="22"/>
          <w:szCs w:val="22"/>
        </w:rPr>
        <w:t xml:space="preserve">Borough of Califon </w:t>
      </w:r>
      <w:r w:rsidRPr="008C427F">
        <w:rPr>
          <w:bCs/>
          <w:sz w:val="22"/>
          <w:szCs w:val="22"/>
        </w:rPr>
        <w:t>Planning Board may act on the Plan at the close of the public hearing on</w:t>
      </w:r>
      <w:r w:rsidR="005F5BF2">
        <w:rPr>
          <w:bCs/>
          <w:sz w:val="22"/>
          <w:szCs w:val="22"/>
        </w:rPr>
        <w:t xml:space="preserve"> March 16, 2022 </w:t>
      </w:r>
      <w:r w:rsidRPr="008C427F">
        <w:rPr>
          <w:bCs/>
          <w:sz w:val="22"/>
          <w:szCs w:val="22"/>
        </w:rPr>
        <w:t>or may continue the hearing to another date.</w:t>
      </w:r>
    </w:p>
    <w:p w14:paraId="1DB9195A" w14:textId="77777777" w:rsidR="008C427F" w:rsidRPr="008C427F" w:rsidRDefault="008C427F" w:rsidP="008C427F">
      <w:pPr>
        <w:jc w:val="both"/>
        <w:rPr>
          <w:bCs/>
          <w:sz w:val="22"/>
          <w:szCs w:val="22"/>
        </w:rPr>
      </w:pPr>
    </w:p>
    <w:p w14:paraId="610E4ADD" w14:textId="30693238" w:rsidR="008C427F" w:rsidRPr="008C427F" w:rsidRDefault="008C427F" w:rsidP="008C427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8C427F">
        <w:rPr>
          <w:bCs/>
          <w:sz w:val="22"/>
          <w:szCs w:val="22"/>
        </w:rPr>
        <w:t xml:space="preserve">/s/ </w:t>
      </w:r>
      <w:r w:rsidR="005F5BF2">
        <w:rPr>
          <w:bCs/>
          <w:sz w:val="22"/>
          <w:szCs w:val="22"/>
        </w:rPr>
        <w:t xml:space="preserve">Catherine Innella </w:t>
      </w:r>
    </w:p>
    <w:p w14:paraId="7C5AF0D3" w14:textId="56A94B8C" w:rsidR="008C427F" w:rsidRPr="008C427F" w:rsidRDefault="008C427F" w:rsidP="008C427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F5BF2">
        <w:rPr>
          <w:bCs/>
          <w:sz w:val="22"/>
          <w:szCs w:val="22"/>
        </w:rPr>
        <w:t>Planning Board Secretary</w:t>
      </w:r>
    </w:p>
    <w:p w14:paraId="47D5C81C" w14:textId="77777777" w:rsidR="008C427F" w:rsidRPr="008C427F" w:rsidRDefault="008C427F" w:rsidP="008C427F">
      <w:pPr>
        <w:jc w:val="both"/>
        <w:rPr>
          <w:bCs/>
          <w:sz w:val="22"/>
          <w:szCs w:val="22"/>
        </w:rPr>
      </w:pPr>
    </w:p>
    <w:p w14:paraId="6F6AC4F1" w14:textId="7C6C4D7A" w:rsidR="00041B95" w:rsidRPr="008C427F" w:rsidRDefault="008C427F" w:rsidP="008C427F">
      <w:pPr>
        <w:jc w:val="both"/>
        <w:rPr>
          <w:sz w:val="22"/>
          <w:szCs w:val="22"/>
        </w:rPr>
      </w:pPr>
      <w:r w:rsidRPr="008C427F">
        <w:rPr>
          <w:bCs/>
          <w:sz w:val="22"/>
          <w:szCs w:val="22"/>
        </w:rPr>
        <w:t>Date:</w:t>
      </w:r>
      <w:r w:rsidR="005F5BF2">
        <w:rPr>
          <w:bCs/>
          <w:sz w:val="22"/>
          <w:szCs w:val="22"/>
        </w:rPr>
        <w:t xml:space="preserve"> March 3</w:t>
      </w:r>
      <w:r w:rsidRPr="008C427F">
        <w:rPr>
          <w:bCs/>
          <w:sz w:val="22"/>
          <w:szCs w:val="22"/>
        </w:rPr>
        <w:t>, 20</w:t>
      </w:r>
      <w:r w:rsidR="005F5BF2">
        <w:rPr>
          <w:bCs/>
          <w:sz w:val="22"/>
          <w:szCs w:val="22"/>
        </w:rPr>
        <w:t>2</w:t>
      </w:r>
      <w:r w:rsidR="003F039E">
        <w:rPr>
          <w:bCs/>
          <w:sz w:val="22"/>
          <w:szCs w:val="22"/>
        </w:rPr>
        <w:t>2</w:t>
      </w:r>
    </w:p>
    <w:sectPr w:rsidR="00041B95" w:rsidRPr="008C427F" w:rsidSect="00665026">
      <w:pgSz w:w="12240" w:h="15840"/>
      <w:pgMar w:top="1440" w:right="1440" w:bottom="1440" w:left="1440" w:header="6120" w:footer="99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4A87" w14:textId="77777777" w:rsidR="008D6DF5" w:rsidRDefault="008D6DF5" w:rsidP="00E80890">
      <w:r>
        <w:separator/>
      </w:r>
    </w:p>
  </w:endnote>
  <w:endnote w:type="continuationSeparator" w:id="0">
    <w:p w14:paraId="32355EA5" w14:textId="77777777" w:rsidR="008D6DF5" w:rsidRDefault="008D6DF5" w:rsidP="00E8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4B88" w14:textId="77777777" w:rsidR="008D6DF5" w:rsidRDefault="008D6DF5" w:rsidP="00E80890">
      <w:r>
        <w:separator/>
      </w:r>
    </w:p>
  </w:footnote>
  <w:footnote w:type="continuationSeparator" w:id="0">
    <w:p w14:paraId="4BBCE58F" w14:textId="77777777" w:rsidR="008D6DF5" w:rsidRDefault="008D6DF5" w:rsidP="00E80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xsDAwMzOzMDUyMLZU0lEKTi0uzszPAykwrgUAD0vtlywAAAA="/>
  </w:docVars>
  <w:rsids>
    <w:rsidRoot w:val="00C61CBE"/>
    <w:rsid w:val="00002C84"/>
    <w:rsid w:val="00041B95"/>
    <w:rsid w:val="00085B4B"/>
    <w:rsid w:val="000A19D3"/>
    <w:rsid w:val="000A71E6"/>
    <w:rsid w:val="00156B5A"/>
    <w:rsid w:val="002875AC"/>
    <w:rsid w:val="002D083D"/>
    <w:rsid w:val="00305A23"/>
    <w:rsid w:val="0032294D"/>
    <w:rsid w:val="00353061"/>
    <w:rsid w:val="00366778"/>
    <w:rsid w:val="003E291F"/>
    <w:rsid w:val="003F039E"/>
    <w:rsid w:val="0042422A"/>
    <w:rsid w:val="005B00AA"/>
    <w:rsid w:val="005E4CC8"/>
    <w:rsid w:val="005F5BF2"/>
    <w:rsid w:val="00665026"/>
    <w:rsid w:val="007229E3"/>
    <w:rsid w:val="007A2003"/>
    <w:rsid w:val="007E0054"/>
    <w:rsid w:val="008A600B"/>
    <w:rsid w:val="008C427F"/>
    <w:rsid w:val="008D6DF5"/>
    <w:rsid w:val="008E7045"/>
    <w:rsid w:val="008E7078"/>
    <w:rsid w:val="00955FA7"/>
    <w:rsid w:val="009D2F6C"/>
    <w:rsid w:val="00A2618D"/>
    <w:rsid w:val="00A339F6"/>
    <w:rsid w:val="00A612C3"/>
    <w:rsid w:val="00A7535C"/>
    <w:rsid w:val="00BD10B7"/>
    <w:rsid w:val="00BF229C"/>
    <w:rsid w:val="00C61CBE"/>
    <w:rsid w:val="00CF3775"/>
    <w:rsid w:val="00D560AB"/>
    <w:rsid w:val="00D740FB"/>
    <w:rsid w:val="00E572D5"/>
    <w:rsid w:val="00E80890"/>
    <w:rsid w:val="00FA1FA0"/>
    <w:rsid w:val="00FC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01049"/>
  <w15:chartTrackingRefBased/>
  <w15:docId w15:val="{EA8EB794-07DA-4E0F-BED4-E0FB6EAF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character" w:styleId="Hyperlink">
    <w:name w:val="Hyperlink"/>
    <w:rsid w:val="00353061"/>
    <w:rPr>
      <w:color w:val="0000FF"/>
      <w:u w:val="single"/>
    </w:rPr>
  </w:style>
  <w:style w:type="paragraph" w:styleId="Header">
    <w:name w:val="header"/>
    <w:basedOn w:val="Normal"/>
    <w:link w:val="HeaderChar"/>
    <w:rsid w:val="00E808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80890"/>
    <w:rPr>
      <w:sz w:val="24"/>
      <w:szCs w:val="24"/>
    </w:rPr>
  </w:style>
  <w:style w:type="paragraph" w:styleId="Footer">
    <w:name w:val="footer"/>
    <w:basedOn w:val="Normal"/>
    <w:link w:val="FooterChar"/>
    <w:rsid w:val="00E808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808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5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ifonbor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3885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ON THE REEXAMINATION</vt:lpstr>
    </vt:vector>
  </TitlesOfParts>
  <Company>Mason, Griffin &amp; Pierson, PC</Company>
  <LinksUpToDate>false</LinksUpToDate>
  <CharactersWithSpaces>4618</CharactersWithSpaces>
  <SharedDoc>false</SharedDoc>
  <HLinks>
    <vt:vector size="6" baseType="variant"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http://www.cranburytownship.org/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ON THE REEXAMINATION</dc:title>
  <dc:subject/>
  <dc:creator>Josette C Kratz</dc:creator>
  <cp:keywords>Master Plan;Notice;Upper Freehold</cp:keywords>
  <cp:lastModifiedBy>kmastro@califonboro.net</cp:lastModifiedBy>
  <cp:revision>2</cp:revision>
  <dcterms:created xsi:type="dcterms:W3CDTF">2022-03-03T15:51:00Z</dcterms:created>
  <dcterms:modified xsi:type="dcterms:W3CDTF">2022-03-03T15:51:00Z</dcterms:modified>
</cp:coreProperties>
</file>