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44C2" w14:textId="280EC62B" w:rsidR="006779E8" w:rsidRDefault="008A7E11" w:rsidP="008A7E1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59D52B5F" w14:textId="77B0B46F" w:rsidR="008A7E11" w:rsidRDefault="008A7E11" w:rsidP="008A7E1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1070687" w14:textId="1DC176AB" w:rsidR="008A7E11" w:rsidRDefault="008A7E11" w:rsidP="008A7E1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JUNE 21, 2021</w:t>
      </w:r>
    </w:p>
    <w:p w14:paraId="21F241EF" w14:textId="65D8300F" w:rsidR="008A7E11" w:rsidRDefault="008A7E11" w:rsidP="008A7E11">
      <w:pPr>
        <w:pStyle w:val="NoSpacing"/>
        <w:jc w:val="center"/>
        <w:rPr>
          <w:rFonts w:ascii="Times New Roman" w:hAnsi="Times New Roman" w:cs="Times New Roman"/>
          <w:b/>
          <w:bCs/>
          <w:sz w:val="24"/>
          <w:szCs w:val="24"/>
        </w:rPr>
      </w:pPr>
    </w:p>
    <w:p w14:paraId="31B89F2B" w14:textId="09452907" w:rsidR="008A7E11" w:rsidRDefault="008A7E11" w:rsidP="008A7E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3D43AB4B" w14:textId="648E94C9" w:rsidR="008A7E11" w:rsidRDefault="008A7E11" w:rsidP="008A7E11">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2064FCDC" w14:textId="3A3D0564" w:rsidR="008A7E11" w:rsidRDefault="008A7E11" w:rsidP="008A7E11">
      <w:pPr>
        <w:pStyle w:val="NoSpacing"/>
        <w:rPr>
          <w:rFonts w:ascii="Times New Roman" w:hAnsi="Times New Roman" w:cs="Times New Roman"/>
          <w:sz w:val="24"/>
          <w:szCs w:val="24"/>
        </w:rPr>
      </w:pPr>
    </w:p>
    <w:p w14:paraId="5204B28E" w14:textId="74A87DD1" w:rsidR="008A7E11" w:rsidRDefault="008A7E11" w:rsidP="008A7E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7EEFA791" w14:textId="4AFC7490" w:rsidR="008A7E11" w:rsidRDefault="008A7E11" w:rsidP="008A7E11">
      <w:pPr>
        <w:pStyle w:val="NoSpacing"/>
        <w:rPr>
          <w:rFonts w:ascii="Times New Roman" w:hAnsi="Times New Roman" w:cs="Times New Roman"/>
          <w:sz w:val="24"/>
          <w:szCs w:val="24"/>
        </w:rPr>
      </w:pPr>
    </w:p>
    <w:p w14:paraId="5210A123" w14:textId="6300DF4B" w:rsidR="008A7E11" w:rsidRDefault="008A7E11" w:rsidP="008A7E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33833715" w14:textId="2AE259D6" w:rsidR="008A7E11" w:rsidRDefault="008A7E11" w:rsidP="008A7E11">
      <w:pPr>
        <w:pStyle w:val="NoSpacing"/>
        <w:rPr>
          <w:rFonts w:ascii="Times New Roman" w:hAnsi="Times New Roman" w:cs="Times New Roman"/>
          <w:sz w:val="24"/>
          <w:szCs w:val="24"/>
        </w:rPr>
      </w:pPr>
    </w:p>
    <w:p w14:paraId="489D2C80" w14:textId="3A47B60D" w:rsidR="008A7E11" w:rsidRDefault="008A7E11" w:rsidP="008A7E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June 7, 2021</w:t>
      </w:r>
    </w:p>
    <w:p w14:paraId="6C1FDC8C" w14:textId="0F10AE76" w:rsidR="008A7E11" w:rsidRDefault="008A7E11" w:rsidP="008A7E11">
      <w:pPr>
        <w:pStyle w:val="NoSpacing"/>
        <w:rPr>
          <w:rFonts w:ascii="Times New Roman" w:hAnsi="Times New Roman" w:cs="Times New Roman"/>
          <w:sz w:val="24"/>
          <w:szCs w:val="24"/>
        </w:rPr>
      </w:pPr>
    </w:p>
    <w:p w14:paraId="0E019A5F" w14:textId="33357232" w:rsidR="008A7E11" w:rsidRDefault="008A7E11" w:rsidP="008A7E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246AAFDF" w14:textId="4410831E" w:rsidR="008A7E11" w:rsidRDefault="008A7E11" w:rsidP="008A7E11">
      <w:pPr>
        <w:pStyle w:val="NoSpacing"/>
        <w:rPr>
          <w:rFonts w:ascii="Times New Roman" w:hAnsi="Times New Roman" w:cs="Times New Roman"/>
          <w:sz w:val="24"/>
          <w:szCs w:val="24"/>
        </w:rPr>
      </w:pPr>
    </w:p>
    <w:p w14:paraId="4882FC8D" w14:textId="7DBD7C54" w:rsidR="008A7E11" w:rsidRDefault="008A7E11" w:rsidP="008A7E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6957A856" w14:textId="0CB3ECE3" w:rsidR="008A7E11" w:rsidRDefault="008A7E11" w:rsidP="008A7E11">
      <w:pPr>
        <w:pStyle w:val="NoSpacing"/>
        <w:rPr>
          <w:rFonts w:ascii="Times New Roman" w:hAnsi="Times New Roman" w:cs="Times New Roman"/>
          <w:sz w:val="24"/>
          <w:szCs w:val="24"/>
        </w:rPr>
      </w:pPr>
    </w:p>
    <w:p w14:paraId="51FCC321" w14:textId="6E186ACD" w:rsidR="008A7E11" w:rsidRDefault="008A7E11" w:rsidP="008A7E1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7F4E1811" w14:textId="0E7CB7F9" w:rsidR="008A7E11" w:rsidRDefault="008A7E11" w:rsidP="008A7E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Larry Carson, President of Aqua New Jersey, to address </w:t>
      </w:r>
      <w:r w:rsidR="003B43E2">
        <w:rPr>
          <w:rFonts w:ascii="Times New Roman" w:hAnsi="Times New Roman" w:cs="Times New Roman"/>
          <w:sz w:val="24"/>
          <w:szCs w:val="24"/>
        </w:rPr>
        <w:t>status of brown water issues in town and fire hydrant fees</w:t>
      </w:r>
    </w:p>
    <w:p w14:paraId="61AA8107" w14:textId="24C38390" w:rsidR="003B43E2" w:rsidRDefault="003B43E2" w:rsidP="008A7E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Resolution – Introduction of Ordinance 2021-08 – Cannabis law </w:t>
      </w:r>
    </w:p>
    <w:p w14:paraId="7B9AE5AE" w14:textId="62E53D10" w:rsidR="003B43E2" w:rsidRDefault="003B43E2" w:rsidP="003B43E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Status – Weis Dam negotiations with Hunterdon County</w:t>
      </w:r>
    </w:p>
    <w:p w14:paraId="0F648B0C" w14:textId="77777777" w:rsidR="003B43E2" w:rsidRDefault="003B43E2" w:rsidP="003B43E2">
      <w:pPr>
        <w:pStyle w:val="NoSpacing"/>
        <w:ind w:left="1080"/>
        <w:rPr>
          <w:rFonts w:ascii="Times New Roman" w:hAnsi="Times New Roman" w:cs="Times New Roman"/>
          <w:sz w:val="24"/>
          <w:szCs w:val="24"/>
        </w:rPr>
      </w:pPr>
    </w:p>
    <w:p w14:paraId="04ECA992" w14:textId="37FC711F" w:rsidR="003B43E2" w:rsidRDefault="003B43E2" w:rsidP="003B43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6A8C8521" w14:textId="2F8FC832" w:rsidR="003B43E2" w:rsidRDefault="003B43E2" w:rsidP="003B43E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Resolutions – Approval of 2021-22 Liquor License Renewals:</w:t>
      </w:r>
    </w:p>
    <w:p w14:paraId="3A0005C6" w14:textId="7A0DDC11" w:rsidR="003B43E2" w:rsidRDefault="003B43E2" w:rsidP="003B43E2">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      Califon Wine &amp; Spirits – Retail Distribution License</w:t>
      </w:r>
    </w:p>
    <w:p w14:paraId="00C067AC" w14:textId="27E13E01" w:rsidR="003B43E2" w:rsidRDefault="003B43E2" w:rsidP="003B43E2">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       Brasserie – Consumption License</w:t>
      </w:r>
    </w:p>
    <w:p w14:paraId="07147665" w14:textId="1F3704FB" w:rsidR="003B43E2" w:rsidRDefault="003B43E2" w:rsidP="003B43E2">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       Califon Fire Co. – Club License</w:t>
      </w:r>
    </w:p>
    <w:p w14:paraId="1CC6DED0" w14:textId="073741CE" w:rsidR="003B43E2" w:rsidRDefault="003B43E2" w:rsidP="003B43E2">
      <w:pPr>
        <w:pStyle w:val="NoSpacing"/>
        <w:rPr>
          <w:rFonts w:ascii="Times New Roman" w:hAnsi="Times New Roman" w:cs="Times New Roman"/>
          <w:sz w:val="24"/>
          <w:szCs w:val="24"/>
        </w:rPr>
      </w:pPr>
    </w:p>
    <w:p w14:paraId="6DE43AD9" w14:textId="28B7F15B" w:rsidR="003B43E2" w:rsidRDefault="003B43E2" w:rsidP="003B43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33B3052E" w14:textId="75DA765F" w:rsidR="003B43E2" w:rsidRDefault="003B43E2" w:rsidP="003B43E2">
      <w:pPr>
        <w:pStyle w:val="NoSpacing"/>
        <w:ind w:left="360"/>
        <w:rPr>
          <w:rFonts w:ascii="Times New Roman" w:hAnsi="Times New Roman" w:cs="Times New Roman"/>
          <w:sz w:val="24"/>
          <w:szCs w:val="24"/>
        </w:rPr>
      </w:pPr>
    </w:p>
    <w:p w14:paraId="58FC1159" w14:textId="56C10867" w:rsidR="003B43E2" w:rsidRDefault="003B43E2" w:rsidP="003B43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466C4D94" w14:textId="5F5B4E5D" w:rsidR="003B43E2" w:rsidRDefault="003B43E2" w:rsidP="003B43E2">
      <w:pPr>
        <w:pStyle w:val="NoSpacing"/>
        <w:rPr>
          <w:rFonts w:ascii="Times New Roman" w:hAnsi="Times New Roman" w:cs="Times New Roman"/>
          <w:sz w:val="24"/>
          <w:szCs w:val="24"/>
        </w:rPr>
      </w:pPr>
    </w:p>
    <w:p w14:paraId="4CDA2E89" w14:textId="59011071" w:rsidR="003B43E2" w:rsidRDefault="003B43E2" w:rsidP="003B43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18E09991" w14:textId="15A2A4E9" w:rsidR="003B43E2" w:rsidRDefault="003B43E2" w:rsidP="003B43E2">
      <w:pPr>
        <w:pStyle w:val="NoSpacing"/>
        <w:rPr>
          <w:rFonts w:ascii="Times New Roman" w:hAnsi="Times New Roman" w:cs="Times New Roman"/>
          <w:sz w:val="24"/>
          <w:szCs w:val="24"/>
        </w:rPr>
      </w:pPr>
    </w:p>
    <w:p w14:paraId="1B9D2A08" w14:textId="37EFD903" w:rsidR="003B43E2" w:rsidRDefault="003B43E2" w:rsidP="003B43E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0A2B1669" w14:textId="77777777" w:rsidR="003B43E2" w:rsidRDefault="003B43E2" w:rsidP="003B43E2">
      <w:pPr>
        <w:pStyle w:val="NoSpacing"/>
        <w:ind w:left="2160"/>
        <w:rPr>
          <w:rFonts w:ascii="Times New Roman" w:hAnsi="Times New Roman" w:cs="Times New Roman"/>
          <w:sz w:val="24"/>
          <w:szCs w:val="24"/>
        </w:rPr>
      </w:pPr>
    </w:p>
    <w:p w14:paraId="10D178D5" w14:textId="001F72E9" w:rsidR="003B43E2" w:rsidRDefault="003B43E2" w:rsidP="003B43E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0C2243E" w14:textId="77777777" w:rsidR="003B43E2" w:rsidRPr="008A7E11" w:rsidRDefault="003B43E2" w:rsidP="003B43E2">
      <w:pPr>
        <w:pStyle w:val="NoSpacing"/>
        <w:ind w:left="1080"/>
        <w:rPr>
          <w:rFonts w:ascii="Times New Roman" w:hAnsi="Times New Roman" w:cs="Times New Roman"/>
          <w:sz w:val="24"/>
          <w:szCs w:val="24"/>
        </w:rPr>
      </w:pPr>
    </w:p>
    <w:sectPr w:rsidR="003B43E2" w:rsidRPr="008A7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A8F"/>
    <w:multiLevelType w:val="hybridMultilevel"/>
    <w:tmpl w:val="0E80868C"/>
    <w:lvl w:ilvl="0" w:tplc="A6463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E11059"/>
    <w:multiLevelType w:val="hybridMultilevel"/>
    <w:tmpl w:val="2A0A24DE"/>
    <w:lvl w:ilvl="0" w:tplc="076402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51619E"/>
    <w:multiLevelType w:val="hybridMultilevel"/>
    <w:tmpl w:val="4A6C7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11"/>
    <w:rsid w:val="003B43E2"/>
    <w:rsid w:val="006779E8"/>
    <w:rsid w:val="008A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0BDF"/>
  <w15:chartTrackingRefBased/>
  <w15:docId w15:val="{55707020-9364-4DC7-A269-59847257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E11"/>
    <w:pPr>
      <w:spacing w:after="0" w:line="240" w:lineRule="auto"/>
    </w:pPr>
  </w:style>
  <w:style w:type="paragraph" w:styleId="ListParagraph">
    <w:name w:val="List Paragraph"/>
    <w:basedOn w:val="Normal"/>
    <w:uiPriority w:val="34"/>
    <w:qFormat/>
    <w:rsid w:val="008A7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2021-06-18T16:26:00Z</cp:lastPrinted>
  <dcterms:created xsi:type="dcterms:W3CDTF">2021-06-18T16:06:00Z</dcterms:created>
  <dcterms:modified xsi:type="dcterms:W3CDTF">2021-06-18T16:26:00Z</dcterms:modified>
</cp:coreProperties>
</file>