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30548B" w14:textId="77777777" w:rsidR="002A6CA5" w:rsidRDefault="002A6CA5" w:rsidP="002A6CA5">
      <w:pPr>
        <w:pStyle w:val="NoSpacing"/>
        <w:rPr>
          <w:rFonts w:cs="Times New Roman"/>
          <w:b/>
          <w:bCs/>
          <w:sz w:val="24"/>
          <w:szCs w:val="24"/>
        </w:rPr>
      </w:pPr>
    </w:p>
    <w:p w14:paraId="532838EE" w14:textId="77777777" w:rsidR="002A6CA5" w:rsidRPr="003F789D" w:rsidRDefault="002A6CA5" w:rsidP="002A6CA5">
      <w:pPr>
        <w:pStyle w:val="NoSpacing"/>
        <w:rPr>
          <w:rFonts w:cs="Times New Roman"/>
          <w:b/>
          <w:bCs/>
          <w:sz w:val="24"/>
          <w:szCs w:val="24"/>
        </w:rPr>
      </w:pPr>
    </w:p>
    <w:p w14:paraId="233ACF09" w14:textId="22255ED8" w:rsidR="008F061A" w:rsidRPr="001A5519" w:rsidRDefault="008F061A" w:rsidP="002A6CA5">
      <w:pPr>
        <w:pStyle w:val="NoSpacing"/>
        <w:rPr>
          <w:rFonts w:cs="Times New Roman"/>
          <w:b/>
          <w:bCs/>
          <w:sz w:val="24"/>
          <w:szCs w:val="24"/>
          <w:u w:val="single"/>
        </w:rPr>
      </w:pPr>
      <w:r w:rsidRPr="001A5519">
        <w:rPr>
          <w:rFonts w:cs="Times New Roman"/>
          <w:b/>
          <w:bCs/>
          <w:sz w:val="24"/>
          <w:szCs w:val="24"/>
          <w:u w:val="single"/>
        </w:rPr>
        <w:t>February 26, 2020</w:t>
      </w:r>
    </w:p>
    <w:p w14:paraId="0EB43E64" w14:textId="77777777" w:rsidR="008F061A" w:rsidRPr="001A5519" w:rsidRDefault="008F061A" w:rsidP="002A6CA5">
      <w:pPr>
        <w:pStyle w:val="NoSpacing"/>
        <w:rPr>
          <w:rFonts w:cs="Times New Roman"/>
          <w:b/>
          <w:bCs/>
          <w:sz w:val="24"/>
          <w:szCs w:val="24"/>
          <w:u w:val="single"/>
        </w:rPr>
      </w:pPr>
    </w:p>
    <w:p w14:paraId="7F377B53" w14:textId="77777777" w:rsidR="008F061A" w:rsidRPr="001A5519" w:rsidRDefault="002A6CA5" w:rsidP="002A6CA5">
      <w:pPr>
        <w:pStyle w:val="NoSpacing"/>
        <w:rPr>
          <w:rFonts w:cs="Times New Roman"/>
          <w:sz w:val="24"/>
          <w:szCs w:val="24"/>
        </w:rPr>
      </w:pPr>
      <w:r w:rsidRPr="001A5519">
        <w:rPr>
          <w:rFonts w:cs="Times New Roman"/>
          <w:sz w:val="24"/>
          <w:szCs w:val="24"/>
        </w:rPr>
        <w:t xml:space="preserve">The Regular meeting of the Califon Borough Planning and Zoning Board was held was held at the municipal building </w:t>
      </w:r>
      <w:r w:rsidR="008F061A" w:rsidRPr="001A5519">
        <w:rPr>
          <w:rFonts w:cs="Times New Roman"/>
          <w:sz w:val="24"/>
          <w:szCs w:val="24"/>
        </w:rPr>
        <w:t xml:space="preserve">on </w:t>
      </w:r>
      <w:r w:rsidRPr="001A5519">
        <w:rPr>
          <w:rFonts w:cs="Times New Roman"/>
          <w:sz w:val="24"/>
          <w:szCs w:val="24"/>
        </w:rPr>
        <w:t>February 25, 2020.</w:t>
      </w:r>
      <w:r w:rsidR="008F061A" w:rsidRPr="001A5519">
        <w:rPr>
          <w:rFonts w:cs="Times New Roman"/>
          <w:sz w:val="24"/>
          <w:szCs w:val="24"/>
        </w:rPr>
        <w:t xml:space="preserve"> Chairman Owens called the meeting to order at 7:32 pm. Chairman Owens assured that proper notice had been given for this meeting in accordance with the “Open Public Meetings Act.” </w:t>
      </w:r>
    </w:p>
    <w:p w14:paraId="5FCF8830" w14:textId="77777777" w:rsidR="008F061A" w:rsidRPr="001A5519" w:rsidRDefault="008F061A" w:rsidP="002A6CA5">
      <w:pPr>
        <w:pStyle w:val="NoSpacing"/>
        <w:rPr>
          <w:rFonts w:cs="Times New Roman"/>
          <w:sz w:val="24"/>
          <w:szCs w:val="24"/>
        </w:rPr>
      </w:pPr>
    </w:p>
    <w:p w14:paraId="5EF0AF0D" w14:textId="747949F7" w:rsidR="008F061A" w:rsidRPr="001A5519" w:rsidRDefault="008F061A" w:rsidP="002A6CA5">
      <w:pPr>
        <w:pStyle w:val="NoSpacing"/>
        <w:rPr>
          <w:rFonts w:cs="Times New Roman"/>
          <w:sz w:val="24"/>
          <w:szCs w:val="24"/>
        </w:rPr>
      </w:pPr>
      <w:r w:rsidRPr="001A5519">
        <w:rPr>
          <w:rFonts w:cs="Times New Roman"/>
          <w:sz w:val="24"/>
          <w:szCs w:val="24"/>
        </w:rPr>
        <w:t>Chairman Owens led t</w:t>
      </w:r>
      <w:r w:rsidR="002A6CA5" w:rsidRPr="001A5519">
        <w:rPr>
          <w:rFonts w:cs="Times New Roman"/>
          <w:sz w:val="24"/>
          <w:szCs w:val="24"/>
        </w:rPr>
        <w:t>he salute to the flag</w:t>
      </w:r>
      <w:r w:rsidRPr="001A5519">
        <w:rPr>
          <w:rFonts w:cs="Times New Roman"/>
          <w:sz w:val="24"/>
          <w:szCs w:val="24"/>
        </w:rPr>
        <w:t>.</w:t>
      </w:r>
    </w:p>
    <w:p w14:paraId="6C176F3B" w14:textId="5A1316DB" w:rsidR="001A5519" w:rsidRPr="001A5519" w:rsidRDefault="001A5519" w:rsidP="002A6CA5">
      <w:pPr>
        <w:pStyle w:val="NoSpacing"/>
        <w:rPr>
          <w:rFonts w:cs="Times New Roman"/>
          <w:sz w:val="24"/>
          <w:szCs w:val="24"/>
        </w:rPr>
      </w:pPr>
    </w:p>
    <w:p w14:paraId="4D3E9224" w14:textId="03BD857E" w:rsidR="001A5519" w:rsidRPr="001A5519" w:rsidRDefault="001A5519" w:rsidP="002A6CA5">
      <w:pPr>
        <w:pStyle w:val="NoSpacing"/>
        <w:rPr>
          <w:rFonts w:cs="Times New Roman"/>
          <w:b/>
          <w:bCs/>
          <w:sz w:val="24"/>
          <w:szCs w:val="24"/>
        </w:rPr>
      </w:pPr>
      <w:r w:rsidRPr="001A5519">
        <w:rPr>
          <w:rFonts w:cs="Times New Roman"/>
          <w:b/>
          <w:bCs/>
          <w:sz w:val="24"/>
          <w:szCs w:val="24"/>
        </w:rPr>
        <w:t>ROLL CALL</w:t>
      </w:r>
    </w:p>
    <w:p w14:paraId="3301E639" w14:textId="77777777" w:rsidR="001A5519" w:rsidRPr="001A5519" w:rsidRDefault="001A5519" w:rsidP="002A6CA5">
      <w:pPr>
        <w:pStyle w:val="NoSpacing"/>
        <w:rPr>
          <w:rFonts w:cs="Times New Roman"/>
          <w:sz w:val="20"/>
          <w:szCs w:val="20"/>
        </w:rPr>
      </w:pPr>
    </w:p>
    <w:tbl>
      <w:tblPr>
        <w:tblStyle w:val="TableGrid"/>
        <w:tblW w:w="0" w:type="auto"/>
        <w:tblLook w:val="04A0" w:firstRow="1" w:lastRow="0" w:firstColumn="1" w:lastColumn="0" w:noHBand="0" w:noVBand="1"/>
      </w:tblPr>
      <w:tblGrid>
        <w:gridCol w:w="1038"/>
        <w:gridCol w:w="1039"/>
        <w:gridCol w:w="1039"/>
        <w:gridCol w:w="1039"/>
        <w:gridCol w:w="1039"/>
        <w:gridCol w:w="1039"/>
        <w:gridCol w:w="1039"/>
        <w:gridCol w:w="1039"/>
      </w:tblGrid>
      <w:tr w:rsidR="001A5519" w:rsidRPr="001A5519" w14:paraId="77AE0F4F" w14:textId="77777777" w:rsidTr="008F061A">
        <w:tc>
          <w:tcPr>
            <w:tcW w:w="1038" w:type="dxa"/>
          </w:tcPr>
          <w:p w14:paraId="5DF01F89" w14:textId="77777777" w:rsidR="001A5519" w:rsidRPr="001A5519" w:rsidRDefault="001A5519" w:rsidP="002A6CA5">
            <w:pPr>
              <w:pStyle w:val="NoSpacing"/>
              <w:rPr>
                <w:rFonts w:cs="Times New Roman"/>
                <w:sz w:val="20"/>
                <w:szCs w:val="20"/>
              </w:rPr>
            </w:pPr>
          </w:p>
        </w:tc>
        <w:tc>
          <w:tcPr>
            <w:tcW w:w="1039" w:type="dxa"/>
          </w:tcPr>
          <w:p w14:paraId="5FF6B325" w14:textId="16DCB238" w:rsidR="001A5519" w:rsidRPr="001A5519" w:rsidRDefault="001A5519" w:rsidP="002A6CA5">
            <w:pPr>
              <w:pStyle w:val="NoSpacing"/>
              <w:rPr>
                <w:rFonts w:cs="Times New Roman"/>
                <w:sz w:val="20"/>
                <w:szCs w:val="20"/>
              </w:rPr>
            </w:pPr>
            <w:r w:rsidRPr="001A5519">
              <w:rPr>
                <w:rFonts w:cs="Times New Roman"/>
                <w:sz w:val="20"/>
                <w:szCs w:val="20"/>
              </w:rPr>
              <w:t>Mayor Daniel</w:t>
            </w:r>
          </w:p>
        </w:tc>
        <w:tc>
          <w:tcPr>
            <w:tcW w:w="1039" w:type="dxa"/>
          </w:tcPr>
          <w:p w14:paraId="16436D42" w14:textId="196E4AFA" w:rsidR="001A5519" w:rsidRPr="001A5519" w:rsidRDefault="001A5519" w:rsidP="002A6CA5">
            <w:pPr>
              <w:pStyle w:val="NoSpacing"/>
              <w:rPr>
                <w:rFonts w:cs="Times New Roman"/>
                <w:sz w:val="20"/>
                <w:szCs w:val="20"/>
              </w:rPr>
            </w:pPr>
            <w:r w:rsidRPr="001A5519">
              <w:rPr>
                <w:rFonts w:cs="Times New Roman"/>
                <w:sz w:val="20"/>
                <w:szCs w:val="20"/>
              </w:rPr>
              <w:t>Thomas Bedell</w:t>
            </w:r>
          </w:p>
        </w:tc>
        <w:tc>
          <w:tcPr>
            <w:tcW w:w="1039" w:type="dxa"/>
          </w:tcPr>
          <w:p w14:paraId="33C33626" w14:textId="02A94EFC" w:rsidR="001A5519" w:rsidRPr="001A5519" w:rsidRDefault="001A5519" w:rsidP="002A6CA5">
            <w:pPr>
              <w:pStyle w:val="NoSpacing"/>
              <w:rPr>
                <w:rFonts w:cs="Times New Roman"/>
                <w:sz w:val="20"/>
                <w:szCs w:val="20"/>
              </w:rPr>
            </w:pPr>
            <w:r w:rsidRPr="001A5519">
              <w:rPr>
                <w:rFonts w:cs="Times New Roman"/>
                <w:sz w:val="20"/>
                <w:szCs w:val="20"/>
              </w:rPr>
              <w:t>Leo Janas</w:t>
            </w:r>
          </w:p>
        </w:tc>
        <w:tc>
          <w:tcPr>
            <w:tcW w:w="1039" w:type="dxa"/>
          </w:tcPr>
          <w:p w14:paraId="630119FB" w14:textId="6B9AE5F9" w:rsidR="001A5519" w:rsidRPr="001A5519" w:rsidRDefault="001A5519" w:rsidP="002A6CA5">
            <w:pPr>
              <w:pStyle w:val="NoSpacing"/>
              <w:rPr>
                <w:rFonts w:cs="Times New Roman"/>
                <w:sz w:val="20"/>
                <w:szCs w:val="20"/>
              </w:rPr>
            </w:pPr>
            <w:r w:rsidRPr="001A5519">
              <w:rPr>
                <w:rFonts w:cs="Times New Roman"/>
                <w:sz w:val="20"/>
                <w:szCs w:val="20"/>
              </w:rPr>
              <w:t>Mary Phillips</w:t>
            </w:r>
          </w:p>
        </w:tc>
        <w:tc>
          <w:tcPr>
            <w:tcW w:w="1039" w:type="dxa"/>
          </w:tcPr>
          <w:p w14:paraId="3C4EABA5" w14:textId="381E3BA6" w:rsidR="001A5519" w:rsidRPr="001A5519" w:rsidRDefault="001A5519" w:rsidP="002A6CA5">
            <w:pPr>
              <w:pStyle w:val="NoSpacing"/>
              <w:rPr>
                <w:rFonts w:cs="Times New Roman"/>
                <w:sz w:val="20"/>
                <w:szCs w:val="20"/>
              </w:rPr>
            </w:pPr>
            <w:r w:rsidRPr="001A5519">
              <w:rPr>
                <w:rFonts w:cs="Times New Roman"/>
                <w:sz w:val="20"/>
                <w:szCs w:val="20"/>
              </w:rPr>
              <w:t xml:space="preserve">John Lynch </w:t>
            </w:r>
          </w:p>
        </w:tc>
        <w:tc>
          <w:tcPr>
            <w:tcW w:w="1039" w:type="dxa"/>
          </w:tcPr>
          <w:p w14:paraId="311B9D47" w14:textId="3E0B827A" w:rsidR="001A5519" w:rsidRPr="001A5519" w:rsidRDefault="001A5519" w:rsidP="002A6CA5">
            <w:pPr>
              <w:pStyle w:val="NoSpacing"/>
              <w:rPr>
                <w:rFonts w:cs="Times New Roman"/>
                <w:sz w:val="20"/>
                <w:szCs w:val="20"/>
              </w:rPr>
            </w:pPr>
            <w:r w:rsidRPr="001A5519">
              <w:rPr>
                <w:rFonts w:cs="Times New Roman"/>
                <w:sz w:val="20"/>
                <w:szCs w:val="20"/>
              </w:rPr>
              <w:t>Gill Smith</w:t>
            </w:r>
          </w:p>
        </w:tc>
        <w:tc>
          <w:tcPr>
            <w:tcW w:w="1039" w:type="dxa"/>
          </w:tcPr>
          <w:p w14:paraId="0B6D7973" w14:textId="63DF3413" w:rsidR="001A5519" w:rsidRPr="001A5519" w:rsidRDefault="001A5519" w:rsidP="002A6CA5">
            <w:pPr>
              <w:pStyle w:val="NoSpacing"/>
              <w:rPr>
                <w:rFonts w:cs="Times New Roman"/>
                <w:sz w:val="20"/>
                <w:szCs w:val="20"/>
              </w:rPr>
            </w:pPr>
            <w:r w:rsidRPr="001A5519">
              <w:rPr>
                <w:rFonts w:cs="Times New Roman"/>
                <w:sz w:val="20"/>
                <w:szCs w:val="20"/>
              </w:rPr>
              <w:t xml:space="preserve">Art Owens </w:t>
            </w:r>
          </w:p>
        </w:tc>
      </w:tr>
      <w:tr w:rsidR="001A5519" w:rsidRPr="001A5519" w14:paraId="4808EFE5" w14:textId="77777777" w:rsidTr="008F061A">
        <w:tc>
          <w:tcPr>
            <w:tcW w:w="1038" w:type="dxa"/>
          </w:tcPr>
          <w:p w14:paraId="6B8E4914" w14:textId="1E31E634" w:rsidR="001A5519" w:rsidRPr="001A5519" w:rsidRDefault="001A5519" w:rsidP="002A6CA5">
            <w:pPr>
              <w:pStyle w:val="NoSpacing"/>
              <w:rPr>
                <w:rFonts w:cs="Times New Roman"/>
                <w:sz w:val="20"/>
                <w:szCs w:val="20"/>
              </w:rPr>
            </w:pPr>
            <w:r>
              <w:rPr>
                <w:rFonts w:cs="Times New Roman"/>
                <w:sz w:val="20"/>
                <w:szCs w:val="20"/>
              </w:rPr>
              <w:t>Present</w:t>
            </w:r>
          </w:p>
        </w:tc>
        <w:tc>
          <w:tcPr>
            <w:tcW w:w="1039" w:type="dxa"/>
          </w:tcPr>
          <w:p w14:paraId="4C966D17" w14:textId="18B6D611" w:rsidR="001A5519" w:rsidRPr="001A5519" w:rsidRDefault="001A5519" w:rsidP="002A6CA5">
            <w:pPr>
              <w:pStyle w:val="NoSpacing"/>
              <w:rPr>
                <w:rFonts w:cs="Times New Roman"/>
                <w:sz w:val="20"/>
                <w:szCs w:val="20"/>
              </w:rPr>
            </w:pPr>
            <w:r>
              <w:rPr>
                <w:rFonts w:cs="Times New Roman"/>
                <w:sz w:val="20"/>
                <w:szCs w:val="20"/>
              </w:rPr>
              <w:t>x</w:t>
            </w:r>
          </w:p>
        </w:tc>
        <w:tc>
          <w:tcPr>
            <w:tcW w:w="1039" w:type="dxa"/>
          </w:tcPr>
          <w:p w14:paraId="41E3E9B1" w14:textId="393F12DB" w:rsidR="001A5519" w:rsidRPr="001A5519" w:rsidRDefault="001A5519" w:rsidP="002A6CA5">
            <w:pPr>
              <w:pStyle w:val="NoSpacing"/>
              <w:rPr>
                <w:rFonts w:cs="Times New Roman"/>
                <w:sz w:val="20"/>
                <w:szCs w:val="20"/>
              </w:rPr>
            </w:pPr>
            <w:r>
              <w:rPr>
                <w:rFonts w:cs="Times New Roman"/>
                <w:sz w:val="20"/>
                <w:szCs w:val="20"/>
              </w:rPr>
              <w:t>x</w:t>
            </w:r>
          </w:p>
        </w:tc>
        <w:tc>
          <w:tcPr>
            <w:tcW w:w="1039" w:type="dxa"/>
          </w:tcPr>
          <w:p w14:paraId="5F88F913" w14:textId="43C33CBE" w:rsidR="001A5519" w:rsidRPr="001A5519" w:rsidRDefault="001A5519" w:rsidP="002A6CA5">
            <w:pPr>
              <w:pStyle w:val="NoSpacing"/>
              <w:rPr>
                <w:rFonts w:cs="Times New Roman"/>
                <w:sz w:val="20"/>
                <w:szCs w:val="20"/>
              </w:rPr>
            </w:pPr>
            <w:r>
              <w:rPr>
                <w:rFonts w:cs="Times New Roman"/>
                <w:sz w:val="20"/>
                <w:szCs w:val="20"/>
              </w:rPr>
              <w:t>x</w:t>
            </w:r>
          </w:p>
        </w:tc>
        <w:tc>
          <w:tcPr>
            <w:tcW w:w="1039" w:type="dxa"/>
          </w:tcPr>
          <w:p w14:paraId="24C83C93" w14:textId="33FE0F0E" w:rsidR="001A5519" w:rsidRPr="001A5519" w:rsidRDefault="001A5519" w:rsidP="002A6CA5">
            <w:pPr>
              <w:pStyle w:val="NoSpacing"/>
              <w:rPr>
                <w:rFonts w:cs="Times New Roman"/>
                <w:sz w:val="20"/>
                <w:szCs w:val="20"/>
              </w:rPr>
            </w:pPr>
            <w:r>
              <w:rPr>
                <w:rFonts w:cs="Times New Roman"/>
                <w:sz w:val="20"/>
                <w:szCs w:val="20"/>
              </w:rPr>
              <w:t>x</w:t>
            </w:r>
          </w:p>
        </w:tc>
        <w:tc>
          <w:tcPr>
            <w:tcW w:w="1039" w:type="dxa"/>
          </w:tcPr>
          <w:p w14:paraId="30C891BE" w14:textId="3494513F" w:rsidR="001A5519" w:rsidRPr="001A5519" w:rsidRDefault="001A5519" w:rsidP="002A6CA5">
            <w:pPr>
              <w:pStyle w:val="NoSpacing"/>
              <w:rPr>
                <w:rFonts w:cs="Times New Roman"/>
                <w:sz w:val="20"/>
                <w:szCs w:val="20"/>
              </w:rPr>
            </w:pPr>
            <w:r>
              <w:rPr>
                <w:rFonts w:cs="Times New Roman"/>
                <w:sz w:val="20"/>
                <w:szCs w:val="20"/>
              </w:rPr>
              <w:t>x</w:t>
            </w:r>
          </w:p>
        </w:tc>
        <w:tc>
          <w:tcPr>
            <w:tcW w:w="1039" w:type="dxa"/>
          </w:tcPr>
          <w:p w14:paraId="198C04A9" w14:textId="38FDAA77" w:rsidR="001A5519" w:rsidRPr="001A5519" w:rsidRDefault="001A5519" w:rsidP="002A6CA5">
            <w:pPr>
              <w:pStyle w:val="NoSpacing"/>
              <w:rPr>
                <w:rFonts w:cs="Times New Roman"/>
                <w:sz w:val="20"/>
                <w:szCs w:val="20"/>
              </w:rPr>
            </w:pPr>
            <w:r>
              <w:rPr>
                <w:rFonts w:cs="Times New Roman"/>
                <w:sz w:val="20"/>
                <w:szCs w:val="20"/>
              </w:rPr>
              <w:t>x</w:t>
            </w:r>
          </w:p>
        </w:tc>
        <w:tc>
          <w:tcPr>
            <w:tcW w:w="1039" w:type="dxa"/>
          </w:tcPr>
          <w:p w14:paraId="2B9B8AAF" w14:textId="76816321" w:rsidR="001A5519" w:rsidRPr="001A5519" w:rsidRDefault="001A5519" w:rsidP="002A6CA5">
            <w:pPr>
              <w:pStyle w:val="NoSpacing"/>
              <w:rPr>
                <w:rFonts w:cs="Times New Roman"/>
                <w:sz w:val="20"/>
                <w:szCs w:val="20"/>
              </w:rPr>
            </w:pPr>
            <w:r>
              <w:rPr>
                <w:rFonts w:cs="Times New Roman"/>
                <w:sz w:val="20"/>
                <w:szCs w:val="20"/>
              </w:rPr>
              <w:t>x</w:t>
            </w:r>
          </w:p>
        </w:tc>
      </w:tr>
      <w:tr w:rsidR="001A5519" w:rsidRPr="001A5519" w14:paraId="6B81E3BA" w14:textId="77777777" w:rsidTr="008F061A">
        <w:tc>
          <w:tcPr>
            <w:tcW w:w="1038" w:type="dxa"/>
          </w:tcPr>
          <w:p w14:paraId="19E7F4BE" w14:textId="2BE9D5E4" w:rsidR="001A5519" w:rsidRPr="001A5519" w:rsidRDefault="001A5519" w:rsidP="002A6CA5">
            <w:pPr>
              <w:pStyle w:val="NoSpacing"/>
              <w:rPr>
                <w:rFonts w:cs="Times New Roman"/>
                <w:sz w:val="20"/>
                <w:szCs w:val="20"/>
              </w:rPr>
            </w:pPr>
            <w:r>
              <w:rPr>
                <w:rFonts w:cs="Times New Roman"/>
                <w:sz w:val="20"/>
                <w:szCs w:val="20"/>
              </w:rPr>
              <w:t>Absent</w:t>
            </w:r>
          </w:p>
        </w:tc>
        <w:tc>
          <w:tcPr>
            <w:tcW w:w="1039" w:type="dxa"/>
          </w:tcPr>
          <w:p w14:paraId="72A4DA9D" w14:textId="77777777" w:rsidR="001A5519" w:rsidRPr="001A5519" w:rsidRDefault="001A5519" w:rsidP="002A6CA5">
            <w:pPr>
              <w:pStyle w:val="NoSpacing"/>
              <w:rPr>
                <w:rFonts w:cs="Times New Roman"/>
                <w:sz w:val="20"/>
                <w:szCs w:val="20"/>
              </w:rPr>
            </w:pPr>
          </w:p>
        </w:tc>
        <w:tc>
          <w:tcPr>
            <w:tcW w:w="1039" w:type="dxa"/>
          </w:tcPr>
          <w:p w14:paraId="39639EB7" w14:textId="77777777" w:rsidR="001A5519" w:rsidRPr="001A5519" w:rsidRDefault="001A5519" w:rsidP="002A6CA5">
            <w:pPr>
              <w:pStyle w:val="NoSpacing"/>
              <w:rPr>
                <w:rFonts w:cs="Times New Roman"/>
                <w:sz w:val="20"/>
                <w:szCs w:val="20"/>
              </w:rPr>
            </w:pPr>
          </w:p>
        </w:tc>
        <w:tc>
          <w:tcPr>
            <w:tcW w:w="1039" w:type="dxa"/>
          </w:tcPr>
          <w:p w14:paraId="3DCC98B0" w14:textId="77777777" w:rsidR="001A5519" w:rsidRPr="001A5519" w:rsidRDefault="001A5519" w:rsidP="002A6CA5">
            <w:pPr>
              <w:pStyle w:val="NoSpacing"/>
              <w:rPr>
                <w:rFonts w:cs="Times New Roman"/>
                <w:sz w:val="20"/>
                <w:szCs w:val="20"/>
              </w:rPr>
            </w:pPr>
          </w:p>
        </w:tc>
        <w:tc>
          <w:tcPr>
            <w:tcW w:w="1039" w:type="dxa"/>
          </w:tcPr>
          <w:p w14:paraId="6D0A7958" w14:textId="77777777" w:rsidR="001A5519" w:rsidRPr="001A5519" w:rsidRDefault="001A5519" w:rsidP="002A6CA5">
            <w:pPr>
              <w:pStyle w:val="NoSpacing"/>
              <w:rPr>
                <w:rFonts w:cs="Times New Roman"/>
                <w:sz w:val="20"/>
                <w:szCs w:val="20"/>
              </w:rPr>
            </w:pPr>
          </w:p>
        </w:tc>
        <w:tc>
          <w:tcPr>
            <w:tcW w:w="1039" w:type="dxa"/>
          </w:tcPr>
          <w:p w14:paraId="45DE03E7" w14:textId="77777777" w:rsidR="001A5519" w:rsidRPr="001A5519" w:rsidRDefault="001A5519" w:rsidP="002A6CA5">
            <w:pPr>
              <w:pStyle w:val="NoSpacing"/>
              <w:rPr>
                <w:rFonts w:cs="Times New Roman"/>
                <w:sz w:val="20"/>
                <w:szCs w:val="20"/>
              </w:rPr>
            </w:pPr>
          </w:p>
        </w:tc>
        <w:tc>
          <w:tcPr>
            <w:tcW w:w="1039" w:type="dxa"/>
          </w:tcPr>
          <w:p w14:paraId="71489426" w14:textId="77777777" w:rsidR="001A5519" w:rsidRPr="001A5519" w:rsidRDefault="001A5519" w:rsidP="002A6CA5">
            <w:pPr>
              <w:pStyle w:val="NoSpacing"/>
              <w:rPr>
                <w:rFonts w:cs="Times New Roman"/>
                <w:sz w:val="20"/>
                <w:szCs w:val="20"/>
              </w:rPr>
            </w:pPr>
          </w:p>
        </w:tc>
        <w:tc>
          <w:tcPr>
            <w:tcW w:w="1039" w:type="dxa"/>
          </w:tcPr>
          <w:p w14:paraId="086870D7" w14:textId="77777777" w:rsidR="001A5519" w:rsidRPr="001A5519" w:rsidRDefault="001A5519" w:rsidP="002A6CA5">
            <w:pPr>
              <w:pStyle w:val="NoSpacing"/>
              <w:rPr>
                <w:rFonts w:cs="Times New Roman"/>
                <w:sz w:val="20"/>
                <w:szCs w:val="20"/>
              </w:rPr>
            </w:pPr>
          </w:p>
        </w:tc>
      </w:tr>
      <w:tr w:rsidR="001A5519" w:rsidRPr="001A5519" w14:paraId="11FA8F90" w14:textId="77777777" w:rsidTr="008F061A">
        <w:tc>
          <w:tcPr>
            <w:tcW w:w="1038" w:type="dxa"/>
          </w:tcPr>
          <w:p w14:paraId="710A4F6D" w14:textId="0A2C014A" w:rsidR="001A5519" w:rsidRPr="001A5519" w:rsidRDefault="001A5519" w:rsidP="002A6CA5">
            <w:pPr>
              <w:pStyle w:val="NoSpacing"/>
              <w:rPr>
                <w:rFonts w:cs="Times New Roman"/>
                <w:sz w:val="20"/>
                <w:szCs w:val="20"/>
              </w:rPr>
            </w:pPr>
            <w:r>
              <w:rPr>
                <w:rFonts w:cs="Times New Roman"/>
                <w:sz w:val="20"/>
                <w:szCs w:val="20"/>
              </w:rPr>
              <w:t>Late</w:t>
            </w:r>
          </w:p>
        </w:tc>
        <w:tc>
          <w:tcPr>
            <w:tcW w:w="1039" w:type="dxa"/>
          </w:tcPr>
          <w:p w14:paraId="3396085A" w14:textId="77777777" w:rsidR="001A5519" w:rsidRPr="001A5519" w:rsidRDefault="001A5519" w:rsidP="002A6CA5">
            <w:pPr>
              <w:pStyle w:val="NoSpacing"/>
              <w:rPr>
                <w:rFonts w:cs="Times New Roman"/>
                <w:sz w:val="20"/>
                <w:szCs w:val="20"/>
              </w:rPr>
            </w:pPr>
          </w:p>
        </w:tc>
        <w:tc>
          <w:tcPr>
            <w:tcW w:w="1039" w:type="dxa"/>
          </w:tcPr>
          <w:p w14:paraId="1DCB32FF" w14:textId="77777777" w:rsidR="001A5519" w:rsidRPr="001A5519" w:rsidRDefault="001A5519" w:rsidP="002A6CA5">
            <w:pPr>
              <w:pStyle w:val="NoSpacing"/>
              <w:rPr>
                <w:rFonts w:cs="Times New Roman"/>
                <w:sz w:val="20"/>
                <w:szCs w:val="20"/>
              </w:rPr>
            </w:pPr>
          </w:p>
        </w:tc>
        <w:tc>
          <w:tcPr>
            <w:tcW w:w="1039" w:type="dxa"/>
          </w:tcPr>
          <w:p w14:paraId="1770335C" w14:textId="77777777" w:rsidR="001A5519" w:rsidRPr="001A5519" w:rsidRDefault="001A5519" w:rsidP="002A6CA5">
            <w:pPr>
              <w:pStyle w:val="NoSpacing"/>
              <w:rPr>
                <w:rFonts w:cs="Times New Roman"/>
                <w:sz w:val="20"/>
                <w:szCs w:val="20"/>
              </w:rPr>
            </w:pPr>
          </w:p>
        </w:tc>
        <w:tc>
          <w:tcPr>
            <w:tcW w:w="1039" w:type="dxa"/>
          </w:tcPr>
          <w:p w14:paraId="466F1847" w14:textId="77777777" w:rsidR="001A5519" w:rsidRPr="001A5519" w:rsidRDefault="001A5519" w:rsidP="002A6CA5">
            <w:pPr>
              <w:pStyle w:val="NoSpacing"/>
              <w:rPr>
                <w:rFonts w:cs="Times New Roman"/>
                <w:sz w:val="20"/>
                <w:szCs w:val="20"/>
              </w:rPr>
            </w:pPr>
          </w:p>
        </w:tc>
        <w:tc>
          <w:tcPr>
            <w:tcW w:w="1039" w:type="dxa"/>
          </w:tcPr>
          <w:p w14:paraId="2F033D0D" w14:textId="77777777" w:rsidR="001A5519" w:rsidRPr="001A5519" w:rsidRDefault="001A5519" w:rsidP="002A6CA5">
            <w:pPr>
              <w:pStyle w:val="NoSpacing"/>
              <w:rPr>
                <w:rFonts w:cs="Times New Roman"/>
                <w:sz w:val="20"/>
                <w:szCs w:val="20"/>
              </w:rPr>
            </w:pPr>
          </w:p>
        </w:tc>
        <w:tc>
          <w:tcPr>
            <w:tcW w:w="1039" w:type="dxa"/>
          </w:tcPr>
          <w:p w14:paraId="2A49ECB9" w14:textId="77777777" w:rsidR="001A5519" w:rsidRPr="001A5519" w:rsidRDefault="001A5519" w:rsidP="002A6CA5">
            <w:pPr>
              <w:pStyle w:val="NoSpacing"/>
              <w:rPr>
                <w:rFonts w:cs="Times New Roman"/>
                <w:sz w:val="20"/>
                <w:szCs w:val="20"/>
              </w:rPr>
            </w:pPr>
          </w:p>
        </w:tc>
        <w:tc>
          <w:tcPr>
            <w:tcW w:w="1039" w:type="dxa"/>
          </w:tcPr>
          <w:p w14:paraId="710B363E" w14:textId="77777777" w:rsidR="001A5519" w:rsidRPr="001A5519" w:rsidRDefault="001A5519" w:rsidP="002A6CA5">
            <w:pPr>
              <w:pStyle w:val="NoSpacing"/>
              <w:rPr>
                <w:rFonts w:cs="Times New Roman"/>
                <w:sz w:val="20"/>
                <w:szCs w:val="20"/>
              </w:rPr>
            </w:pPr>
          </w:p>
        </w:tc>
      </w:tr>
    </w:tbl>
    <w:p w14:paraId="6D449907" w14:textId="7BAF98D3" w:rsidR="008F061A" w:rsidRPr="001A5519" w:rsidRDefault="008F061A" w:rsidP="002A6CA5">
      <w:pPr>
        <w:pStyle w:val="NoSpacing"/>
        <w:rPr>
          <w:rFonts w:cs="Times New Roman"/>
          <w:sz w:val="20"/>
          <w:szCs w:val="20"/>
        </w:rPr>
      </w:pPr>
    </w:p>
    <w:p w14:paraId="7B66632B" w14:textId="77777777" w:rsidR="002A6CA5" w:rsidRPr="008F061A" w:rsidRDefault="002A6CA5" w:rsidP="002A6CA5">
      <w:pPr>
        <w:pStyle w:val="NoSpacing"/>
        <w:rPr>
          <w:rFonts w:cs="Times New Roman"/>
          <w:b/>
          <w:sz w:val="24"/>
          <w:szCs w:val="24"/>
          <w:u w:val="single"/>
        </w:rPr>
      </w:pPr>
      <w:r w:rsidRPr="008F061A">
        <w:rPr>
          <w:rFonts w:cs="Times New Roman"/>
          <w:b/>
          <w:sz w:val="24"/>
          <w:szCs w:val="24"/>
          <w:u w:val="single"/>
        </w:rPr>
        <w:t>Also Present:</w:t>
      </w:r>
    </w:p>
    <w:p w14:paraId="21F76229" w14:textId="7D7A0B37" w:rsidR="002A6CA5" w:rsidRPr="008F061A" w:rsidRDefault="002A6CA5" w:rsidP="002A6CA5">
      <w:pPr>
        <w:pStyle w:val="NoSpacing"/>
        <w:rPr>
          <w:rFonts w:cs="Times New Roman"/>
          <w:sz w:val="24"/>
          <w:szCs w:val="24"/>
        </w:rPr>
      </w:pPr>
      <w:r w:rsidRPr="008F061A">
        <w:rPr>
          <w:rFonts w:cs="Times New Roman"/>
          <w:sz w:val="24"/>
          <w:szCs w:val="24"/>
        </w:rPr>
        <w:t>Mark Anderson, Board Attorney</w:t>
      </w:r>
    </w:p>
    <w:p w14:paraId="48392F77" w14:textId="3C292634" w:rsidR="002A6CA5" w:rsidRPr="008F061A" w:rsidRDefault="002A6CA5" w:rsidP="002A6CA5">
      <w:pPr>
        <w:pStyle w:val="NoSpacing"/>
        <w:rPr>
          <w:color w:val="000000"/>
          <w:sz w:val="24"/>
          <w:szCs w:val="24"/>
        </w:rPr>
      </w:pPr>
      <w:r w:rsidRPr="008F061A">
        <w:rPr>
          <w:color w:val="000000"/>
          <w:sz w:val="24"/>
          <w:szCs w:val="24"/>
        </w:rPr>
        <w:t>Kerry Brown, Recording Secretary</w:t>
      </w:r>
    </w:p>
    <w:p w14:paraId="11AB6C24" w14:textId="78604CFC" w:rsidR="002A6CA5" w:rsidRPr="008F061A" w:rsidRDefault="002A6CA5" w:rsidP="002A6CA5">
      <w:pPr>
        <w:pStyle w:val="NoSpacing"/>
        <w:rPr>
          <w:color w:val="000000"/>
          <w:sz w:val="24"/>
          <w:szCs w:val="24"/>
        </w:rPr>
      </w:pPr>
    </w:p>
    <w:p w14:paraId="60A6ED9C" w14:textId="5C61FDB8" w:rsidR="008F061A" w:rsidRPr="001A5519" w:rsidRDefault="001A5519" w:rsidP="008F061A">
      <w:pPr>
        <w:pStyle w:val="NoSpacing"/>
        <w:rPr>
          <w:rFonts w:cs="Times New Roman"/>
          <w:b/>
          <w:sz w:val="24"/>
          <w:szCs w:val="24"/>
        </w:rPr>
      </w:pPr>
      <w:r w:rsidRPr="001A5519">
        <w:rPr>
          <w:rFonts w:cs="Times New Roman"/>
          <w:b/>
          <w:sz w:val="24"/>
          <w:szCs w:val="24"/>
        </w:rPr>
        <w:t xml:space="preserve">MINUTES </w:t>
      </w:r>
      <w:r w:rsidR="008F061A" w:rsidRPr="001A5519">
        <w:rPr>
          <w:rFonts w:cs="Times New Roman"/>
          <w:b/>
          <w:sz w:val="24"/>
          <w:szCs w:val="24"/>
        </w:rPr>
        <w:t xml:space="preserve"> </w:t>
      </w:r>
    </w:p>
    <w:p w14:paraId="4564922B" w14:textId="742A3E25" w:rsidR="002A6CA5" w:rsidRDefault="008F061A" w:rsidP="008F061A">
      <w:pPr>
        <w:pStyle w:val="NoSpacing"/>
        <w:rPr>
          <w:rFonts w:cs="Times New Roman"/>
          <w:bCs/>
          <w:sz w:val="24"/>
          <w:szCs w:val="24"/>
        </w:rPr>
      </w:pPr>
      <w:r w:rsidRPr="008F061A">
        <w:rPr>
          <w:rFonts w:cs="Times New Roman"/>
          <w:bCs/>
          <w:sz w:val="24"/>
          <w:szCs w:val="24"/>
        </w:rPr>
        <w:t>September 25, 2019</w:t>
      </w:r>
    </w:p>
    <w:p w14:paraId="139EF639" w14:textId="1ED169B8" w:rsidR="001A5519" w:rsidRDefault="001A5519" w:rsidP="008F061A">
      <w:pPr>
        <w:pStyle w:val="NoSpacing"/>
        <w:rPr>
          <w:rFonts w:cs="Times New Roman"/>
          <w:bCs/>
          <w:sz w:val="24"/>
          <w:szCs w:val="24"/>
        </w:rPr>
      </w:pPr>
      <w:r>
        <w:rPr>
          <w:rFonts w:cs="Times New Roman"/>
          <w:bCs/>
          <w:sz w:val="24"/>
          <w:szCs w:val="24"/>
        </w:rPr>
        <w:t>Motion to approve the minutes was made by</w:t>
      </w:r>
      <w:r w:rsidR="00B464DF">
        <w:rPr>
          <w:rFonts w:cs="Times New Roman"/>
          <w:bCs/>
          <w:sz w:val="24"/>
          <w:szCs w:val="24"/>
        </w:rPr>
        <w:t xml:space="preserve"> Mr. Bedell</w:t>
      </w:r>
      <w:r>
        <w:rPr>
          <w:rFonts w:cs="Times New Roman"/>
          <w:bCs/>
          <w:sz w:val="24"/>
          <w:szCs w:val="24"/>
        </w:rPr>
        <w:t xml:space="preserve"> and seconded by</w:t>
      </w:r>
      <w:r w:rsidR="00B464DF">
        <w:rPr>
          <w:rFonts w:cs="Times New Roman"/>
          <w:bCs/>
          <w:sz w:val="24"/>
          <w:szCs w:val="24"/>
        </w:rPr>
        <w:t xml:space="preserve"> Mr. Janas</w:t>
      </w:r>
      <w:r>
        <w:rPr>
          <w:rFonts w:cs="Times New Roman"/>
          <w:bCs/>
          <w:sz w:val="24"/>
          <w:szCs w:val="24"/>
        </w:rPr>
        <w:t>. The minutes were approved by the following vote:</w:t>
      </w:r>
    </w:p>
    <w:p w14:paraId="7215F08C" w14:textId="77777777" w:rsidR="001A5519" w:rsidRPr="001A5519" w:rsidRDefault="001A5519" w:rsidP="001A5519">
      <w:pPr>
        <w:pStyle w:val="NoSpacing"/>
        <w:rPr>
          <w:rFonts w:cs="Times New Roman"/>
          <w:sz w:val="20"/>
          <w:szCs w:val="20"/>
        </w:rPr>
      </w:pPr>
    </w:p>
    <w:tbl>
      <w:tblPr>
        <w:tblStyle w:val="TableGrid"/>
        <w:tblW w:w="0" w:type="auto"/>
        <w:tblLook w:val="04A0" w:firstRow="1" w:lastRow="0" w:firstColumn="1" w:lastColumn="0" w:noHBand="0" w:noVBand="1"/>
      </w:tblPr>
      <w:tblGrid>
        <w:gridCol w:w="1038"/>
        <w:gridCol w:w="1039"/>
        <w:gridCol w:w="1039"/>
        <w:gridCol w:w="1039"/>
        <w:gridCol w:w="1039"/>
        <w:gridCol w:w="1039"/>
        <w:gridCol w:w="1039"/>
        <w:gridCol w:w="1039"/>
      </w:tblGrid>
      <w:tr w:rsidR="001A5519" w:rsidRPr="001A5519" w14:paraId="39590D93" w14:textId="77777777" w:rsidTr="00231D42">
        <w:tc>
          <w:tcPr>
            <w:tcW w:w="1038" w:type="dxa"/>
          </w:tcPr>
          <w:p w14:paraId="4EBA10B0" w14:textId="77777777" w:rsidR="001A5519" w:rsidRPr="001A5519" w:rsidRDefault="001A5519" w:rsidP="00231D42">
            <w:pPr>
              <w:pStyle w:val="NoSpacing"/>
              <w:rPr>
                <w:rFonts w:cs="Times New Roman"/>
                <w:sz w:val="20"/>
                <w:szCs w:val="20"/>
              </w:rPr>
            </w:pPr>
          </w:p>
        </w:tc>
        <w:tc>
          <w:tcPr>
            <w:tcW w:w="1039" w:type="dxa"/>
          </w:tcPr>
          <w:p w14:paraId="531F0415" w14:textId="77777777" w:rsidR="001A5519" w:rsidRPr="001A5519" w:rsidRDefault="001A5519" w:rsidP="00231D42">
            <w:pPr>
              <w:pStyle w:val="NoSpacing"/>
              <w:rPr>
                <w:rFonts w:cs="Times New Roman"/>
                <w:sz w:val="20"/>
                <w:szCs w:val="20"/>
              </w:rPr>
            </w:pPr>
            <w:r w:rsidRPr="001A5519">
              <w:rPr>
                <w:rFonts w:cs="Times New Roman"/>
                <w:sz w:val="20"/>
                <w:szCs w:val="20"/>
              </w:rPr>
              <w:t>Mayor Daniel</w:t>
            </w:r>
          </w:p>
        </w:tc>
        <w:tc>
          <w:tcPr>
            <w:tcW w:w="1039" w:type="dxa"/>
          </w:tcPr>
          <w:p w14:paraId="67EC72CB" w14:textId="77777777" w:rsidR="001A5519" w:rsidRPr="001A5519" w:rsidRDefault="001A5519" w:rsidP="00231D42">
            <w:pPr>
              <w:pStyle w:val="NoSpacing"/>
              <w:rPr>
                <w:rFonts w:cs="Times New Roman"/>
                <w:sz w:val="20"/>
                <w:szCs w:val="20"/>
              </w:rPr>
            </w:pPr>
            <w:r w:rsidRPr="001A5519">
              <w:rPr>
                <w:rFonts w:cs="Times New Roman"/>
                <w:sz w:val="20"/>
                <w:szCs w:val="20"/>
              </w:rPr>
              <w:t>Thomas Bedell</w:t>
            </w:r>
          </w:p>
        </w:tc>
        <w:tc>
          <w:tcPr>
            <w:tcW w:w="1039" w:type="dxa"/>
          </w:tcPr>
          <w:p w14:paraId="74FCB56D" w14:textId="77777777" w:rsidR="001A5519" w:rsidRPr="001A5519" w:rsidRDefault="001A5519" w:rsidP="00231D42">
            <w:pPr>
              <w:pStyle w:val="NoSpacing"/>
              <w:rPr>
                <w:rFonts w:cs="Times New Roman"/>
                <w:sz w:val="20"/>
                <w:szCs w:val="20"/>
              </w:rPr>
            </w:pPr>
            <w:r w:rsidRPr="001A5519">
              <w:rPr>
                <w:rFonts w:cs="Times New Roman"/>
                <w:sz w:val="20"/>
                <w:szCs w:val="20"/>
              </w:rPr>
              <w:t>Leo Janas</w:t>
            </w:r>
          </w:p>
        </w:tc>
        <w:tc>
          <w:tcPr>
            <w:tcW w:w="1039" w:type="dxa"/>
          </w:tcPr>
          <w:p w14:paraId="1DC91514" w14:textId="77777777" w:rsidR="001A5519" w:rsidRPr="001A5519" w:rsidRDefault="001A5519" w:rsidP="00231D42">
            <w:pPr>
              <w:pStyle w:val="NoSpacing"/>
              <w:rPr>
                <w:rFonts w:cs="Times New Roman"/>
                <w:sz w:val="20"/>
                <w:szCs w:val="20"/>
              </w:rPr>
            </w:pPr>
            <w:r w:rsidRPr="001A5519">
              <w:rPr>
                <w:rFonts w:cs="Times New Roman"/>
                <w:sz w:val="20"/>
                <w:szCs w:val="20"/>
              </w:rPr>
              <w:t>Mary Phillips</w:t>
            </w:r>
          </w:p>
        </w:tc>
        <w:tc>
          <w:tcPr>
            <w:tcW w:w="1039" w:type="dxa"/>
          </w:tcPr>
          <w:p w14:paraId="463A6B1E" w14:textId="77777777" w:rsidR="001A5519" w:rsidRPr="001A5519" w:rsidRDefault="001A5519" w:rsidP="00231D42">
            <w:pPr>
              <w:pStyle w:val="NoSpacing"/>
              <w:rPr>
                <w:rFonts w:cs="Times New Roman"/>
                <w:sz w:val="20"/>
                <w:szCs w:val="20"/>
              </w:rPr>
            </w:pPr>
            <w:r w:rsidRPr="001A5519">
              <w:rPr>
                <w:rFonts w:cs="Times New Roman"/>
                <w:sz w:val="20"/>
                <w:szCs w:val="20"/>
              </w:rPr>
              <w:t xml:space="preserve">John Lynch </w:t>
            </w:r>
          </w:p>
        </w:tc>
        <w:tc>
          <w:tcPr>
            <w:tcW w:w="1039" w:type="dxa"/>
          </w:tcPr>
          <w:p w14:paraId="4A2C4958" w14:textId="77777777" w:rsidR="001A5519" w:rsidRPr="001A5519" w:rsidRDefault="001A5519" w:rsidP="00231D42">
            <w:pPr>
              <w:pStyle w:val="NoSpacing"/>
              <w:rPr>
                <w:rFonts w:cs="Times New Roman"/>
                <w:sz w:val="20"/>
                <w:szCs w:val="20"/>
              </w:rPr>
            </w:pPr>
            <w:r w:rsidRPr="001A5519">
              <w:rPr>
                <w:rFonts w:cs="Times New Roman"/>
                <w:sz w:val="20"/>
                <w:szCs w:val="20"/>
              </w:rPr>
              <w:t>Gill Smith</w:t>
            </w:r>
          </w:p>
        </w:tc>
        <w:tc>
          <w:tcPr>
            <w:tcW w:w="1039" w:type="dxa"/>
          </w:tcPr>
          <w:p w14:paraId="2006A0F1" w14:textId="77777777" w:rsidR="001A5519" w:rsidRPr="001A5519" w:rsidRDefault="001A5519" w:rsidP="00231D42">
            <w:pPr>
              <w:pStyle w:val="NoSpacing"/>
              <w:rPr>
                <w:rFonts w:cs="Times New Roman"/>
                <w:sz w:val="20"/>
                <w:szCs w:val="20"/>
              </w:rPr>
            </w:pPr>
            <w:r w:rsidRPr="001A5519">
              <w:rPr>
                <w:rFonts w:cs="Times New Roman"/>
                <w:sz w:val="20"/>
                <w:szCs w:val="20"/>
              </w:rPr>
              <w:t xml:space="preserve">Art Owens </w:t>
            </w:r>
          </w:p>
        </w:tc>
      </w:tr>
      <w:tr w:rsidR="001A5519" w:rsidRPr="001A5519" w14:paraId="0B547E3B" w14:textId="77777777" w:rsidTr="00231D42">
        <w:tc>
          <w:tcPr>
            <w:tcW w:w="1038" w:type="dxa"/>
          </w:tcPr>
          <w:p w14:paraId="286A99F2" w14:textId="569781E1" w:rsidR="001A5519" w:rsidRPr="001A5519" w:rsidRDefault="001A5519" w:rsidP="00231D42">
            <w:pPr>
              <w:pStyle w:val="NoSpacing"/>
              <w:rPr>
                <w:rFonts w:cs="Times New Roman"/>
                <w:sz w:val="20"/>
                <w:szCs w:val="20"/>
              </w:rPr>
            </w:pPr>
            <w:r>
              <w:rPr>
                <w:rFonts w:cs="Times New Roman"/>
                <w:sz w:val="20"/>
                <w:szCs w:val="20"/>
              </w:rPr>
              <w:t>Motion</w:t>
            </w:r>
          </w:p>
        </w:tc>
        <w:tc>
          <w:tcPr>
            <w:tcW w:w="1039" w:type="dxa"/>
          </w:tcPr>
          <w:p w14:paraId="1CA08EB7" w14:textId="54E7EB4F" w:rsidR="001A5519" w:rsidRPr="001A5519" w:rsidRDefault="001A5519" w:rsidP="00231D42">
            <w:pPr>
              <w:pStyle w:val="NoSpacing"/>
              <w:rPr>
                <w:rFonts w:cs="Times New Roman"/>
                <w:sz w:val="20"/>
                <w:szCs w:val="20"/>
              </w:rPr>
            </w:pPr>
          </w:p>
        </w:tc>
        <w:tc>
          <w:tcPr>
            <w:tcW w:w="1039" w:type="dxa"/>
          </w:tcPr>
          <w:p w14:paraId="568FC5FD" w14:textId="603B262A" w:rsidR="001A5519" w:rsidRPr="001A5519" w:rsidRDefault="001A5519" w:rsidP="00231D42">
            <w:pPr>
              <w:pStyle w:val="NoSpacing"/>
              <w:rPr>
                <w:rFonts w:cs="Times New Roman"/>
                <w:sz w:val="20"/>
                <w:szCs w:val="20"/>
              </w:rPr>
            </w:pPr>
            <w:r>
              <w:rPr>
                <w:rFonts w:cs="Times New Roman"/>
                <w:sz w:val="20"/>
                <w:szCs w:val="20"/>
              </w:rPr>
              <w:t>x</w:t>
            </w:r>
          </w:p>
        </w:tc>
        <w:tc>
          <w:tcPr>
            <w:tcW w:w="1039" w:type="dxa"/>
          </w:tcPr>
          <w:p w14:paraId="64AB6E00" w14:textId="55337E89" w:rsidR="001A5519" w:rsidRPr="001A5519" w:rsidRDefault="001A5519" w:rsidP="00231D42">
            <w:pPr>
              <w:pStyle w:val="NoSpacing"/>
              <w:rPr>
                <w:rFonts w:cs="Times New Roman"/>
                <w:sz w:val="20"/>
                <w:szCs w:val="20"/>
              </w:rPr>
            </w:pPr>
          </w:p>
        </w:tc>
        <w:tc>
          <w:tcPr>
            <w:tcW w:w="1039" w:type="dxa"/>
          </w:tcPr>
          <w:p w14:paraId="1FA7CFD7" w14:textId="1CC5394A" w:rsidR="001A5519" w:rsidRPr="001A5519" w:rsidRDefault="001A5519" w:rsidP="00231D42">
            <w:pPr>
              <w:pStyle w:val="NoSpacing"/>
              <w:rPr>
                <w:rFonts w:cs="Times New Roman"/>
                <w:sz w:val="20"/>
                <w:szCs w:val="20"/>
              </w:rPr>
            </w:pPr>
          </w:p>
        </w:tc>
        <w:tc>
          <w:tcPr>
            <w:tcW w:w="1039" w:type="dxa"/>
          </w:tcPr>
          <w:p w14:paraId="03DD3CC8" w14:textId="1F18FD96" w:rsidR="001A5519" w:rsidRPr="001A5519" w:rsidRDefault="001A5519" w:rsidP="00231D42">
            <w:pPr>
              <w:pStyle w:val="NoSpacing"/>
              <w:rPr>
                <w:rFonts w:cs="Times New Roman"/>
                <w:sz w:val="20"/>
                <w:szCs w:val="20"/>
              </w:rPr>
            </w:pPr>
          </w:p>
        </w:tc>
        <w:tc>
          <w:tcPr>
            <w:tcW w:w="1039" w:type="dxa"/>
          </w:tcPr>
          <w:p w14:paraId="597177AE" w14:textId="75F6FB70" w:rsidR="001A5519" w:rsidRPr="001A5519" w:rsidRDefault="001A5519" w:rsidP="00231D42">
            <w:pPr>
              <w:pStyle w:val="NoSpacing"/>
              <w:rPr>
                <w:rFonts w:cs="Times New Roman"/>
                <w:sz w:val="20"/>
                <w:szCs w:val="20"/>
              </w:rPr>
            </w:pPr>
          </w:p>
        </w:tc>
        <w:tc>
          <w:tcPr>
            <w:tcW w:w="1039" w:type="dxa"/>
          </w:tcPr>
          <w:p w14:paraId="710942CC" w14:textId="00BD3716" w:rsidR="001A5519" w:rsidRPr="001A5519" w:rsidRDefault="001A5519" w:rsidP="00231D42">
            <w:pPr>
              <w:pStyle w:val="NoSpacing"/>
              <w:rPr>
                <w:rFonts w:cs="Times New Roman"/>
                <w:sz w:val="20"/>
                <w:szCs w:val="20"/>
              </w:rPr>
            </w:pPr>
          </w:p>
        </w:tc>
      </w:tr>
      <w:tr w:rsidR="001A5519" w:rsidRPr="001A5519" w14:paraId="76C8A0D3" w14:textId="77777777" w:rsidTr="00231D42">
        <w:tc>
          <w:tcPr>
            <w:tcW w:w="1038" w:type="dxa"/>
          </w:tcPr>
          <w:p w14:paraId="437B431F" w14:textId="2C2E2F0B" w:rsidR="001A5519" w:rsidRPr="001A5519" w:rsidRDefault="001A5519" w:rsidP="00231D42">
            <w:pPr>
              <w:pStyle w:val="NoSpacing"/>
              <w:rPr>
                <w:rFonts w:cs="Times New Roman"/>
                <w:sz w:val="20"/>
                <w:szCs w:val="20"/>
              </w:rPr>
            </w:pPr>
            <w:r>
              <w:rPr>
                <w:rFonts w:cs="Times New Roman"/>
                <w:sz w:val="20"/>
                <w:szCs w:val="20"/>
              </w:rPr>
              <w:t>Seconded</w:t>
            </w:r>
          </w:p>
        </w:tc>
        <w:tc>
          <w:tcPr>
            <w:tcW w:w="1039" w:type="dxa"/>
          </w:tcPr>
          <w:p w14:paraId="6ACAE41C" w14:textId="77777777" w:rsidR="001A5519" w:rsidRPr="001A5519" w:rsidRDefault="001A5519" w:rsidP="00231D42">
            <w:pPr>
              <w:pStyle w:val="NoSpacing"/>
              <w:rPr>
                <w:rFonts w:cs="Times New Roman"/>
                <w:sz w:val="20"/>
                <w:szCs w:val="20"/>
              </w:rPr>
            </w:pPr>
          </w:p>
        </w:tc>
        <w:tc>
          <w:tcPr>
            <w:tcW w:w="1039" w:type="dxa"/>
          </w:tcPr>
          <w:p w14:paraId="049DFCF0" w14:textId="77777777" w:rsidR="001A5519" w:rsidRPr="001A5519" w:rsidRDefault="001A5519" w:rsidP="00231D42">
            <w:pPr>
              <w:pStyle w:val="NoSpacing"/>
              <w:rPr>
                <w:rFonts w:cs="Times New Roman"/>
                <w:sz w:val="20"/>
                <w:szCs w:val="20"/>
              </w:rPr>
            </w:pPr>
          </w:p>
        </w:tc>
        <w:tc>
          <w:tcPr>
            <w:tcW w:w="1039" w:type="dxa"/>
          </w:tcPr>
          <w:p w14:paraId="3BFD32EB" w14:textId="58340BBF" w:rsidR="001A5519" w:rsidRPr="001A5519" w:rsidRDefault="001A5519" w:rsidP="00231D42">
            <w:pPr>
              <w:pStyle w:val="NoSpacing"/>
              <w:rPr>
                <w:rFonts w:cs="Times New Roman"/>
                <w:sz w:val="20"/>
                <w:szCs w:val="20"/>
              </w:rPr>
            </w:pPr>
            <w:r>
              <w:rPr>
                <w:rFonts w:cs="Times New Roman"/>
                <w:sz w:val="20"/>
                <w:szCs w:val="20"/>
              </w:rPr>
              <w:t>x</w:t>
            </w:r>
          </w:p>
        </w:tc>
        <w:tc>
          <w:tcPr>
            <w:tcW w:w="1039" w:type="dxa"/>
          </w:tcPr>
          <w:p w14:paraId="7B972FE5" w14:textId="77777777" w:rsidR="001A5519" w:rsidRPr="001A5519" w:rsidRDefault="001A5519" w:rsidP="00231D42">
            <w:pPr>
              <w:pStyle w:val="NoSpacing"/>
              <w:rPr>
                <w:rFonts w:cs="Times New Roman"/>
                <w:sz w:val="20"/>
                <w:szCs w:val="20"/>
              </w:rPr>
            </w:pPr>
          </w:p>
        </w:tc>
        <w:tc>
          <w:tcPr>
            <w:tcW w:w="1039" w:type="dxa"/>
          </w:tcPr>
          <w:p w14:paraId="72154BD1" w14:textId="77777777" w:rsidR="001A5519" w:rsidRPr="001A5519" w:rsidRDefault="001A5519" w:rsidP="00231D42">
            <w:pPr>
              <w:pStyle w:val="NoSpacing"/>
              <w:rPr>
                <w:rFonts w:cs="Times New Roman"/>
                <w:sz w:val="20"/>
                <w:szCs w:val="20"/>
              </w:rPr>
            </w:pPr>
          </w:p>
        </w:tc>
        <w:tc>
          <w:tcPr>
            <w:tcW w:w="1039" w:type="dxa"/>
          </w:tcPr>
          <w:p w14:paraId="360A72DC" w14:textId="77777777" w:rsidR="001A5519" w:rsidRPr="001A5519" w:rsidRDefault="001A5519" w:rsidP="00231D42">
            <w:pPr>
              <w:pStyle w:val="NoSpacing"/>
              <w:rPr>
                <w:rFonts w:cs="Times New Roman"/>
                <w:sz w:val="20"/>
                <w:szCs w:val="20"/>
              </w:rPr>
            </w:pPr>
          </w:p>
        </w:tc>
        <w:tc>
          <w:tcPr>
            <w:tcW w:w="1039" w:type="dxa"/>
          </w:tcPr>
          <w:p w14:paraId="49E524FB" w14:textId="77777777" w:rsidR="001A5519" w:rsidRPr="001A5519" w:rsidRDefault="001A5519" w:rsidP="00231D42">
            <w:pPr>
              <w:pStyle w:val="NoSpacing"/>
              <w:rPr>
                <w:rFonts w:cs="Times New Roman"/>
                <w:sz w:val="20"/>
                <w:szCs w:val="20"/>
              </w:rPr>
            </w:pPr>
          </w:p>
        </w:tc>
      </w:tr>
      <w:tr w:rsidR="001A5519" w:rsidRPr="001A5519" w14:paraId="456E8D2C" w14:textId="77777777" w:rsidTr="00231D42">
        <w:tc>
          <w:tcPr>
            <w:tcW w:w="1038" w:type="dxa"/>
          </w:tcPr>
          <w:p w14:paraId="09CEB139" w14:textId="692F9585" w:rsidR="001A5519" w:rsidRPr="001A5519" w:rsidRDefault="001A5519" w:rsidP="00231D42">
            <w:pPr>
              <w:pStyle w:val="NoSpacing"/>
              <w:rPr>
                <w:rFonts w:cs="Times New Roman"/>
                <w:sz w:val="20"/>
                <w:szCs w:val="20"/>
              </w:rPr>
            </w:pPr>
            <w:r>
              <w:rPr>
                <w:rFonts w:cs="Times New Roman"/>
                <w:sz w:val="20"/>
                <w:szCs w:val="20"/>
              </w:rPr>
              <w:t>Aye</w:t>
            </w:r>
          </w:p>
        </w:tc>
        <w:tc>
          <w:tcPr>
            <w:tcW w:w="1039" w:type="dxa"/>
          </w:tcPr>
          <w:p w14:paraId="597180D7" w14:textId="5FB38D34" w:rsidR="001A5519" w:rsidRPr="001A5519" w:rsidRDefault="001A5519" w:rsidP="00231D42">
            <w:pPr>
              <w:pStyle w:val="NoSpacing"/>
              <w:rPr>
                <w:rFonts w:cs="Times New Roman"/>
                <w:sz w:val="20"/>
                <w:szCs w:val="20"/>
              </w:rPr>
            </w:pPr>
            <w:r>
              <w:rPr>
                <w:rFonts w:cs="Times New Roman"/>
                <w:sz w:val="20"/>
                <w:szCs w:val="20"/>
              </w:rPr>
              <w:t>x</w:t>
            </w:r>
          </w:p>
        </w:tc>
        <w:tc>
          <w:tcPr>
            <w:tcW w:w="1039" w:type="dxa"/>
          </w:tcPr>
          <w:p w14:paraId="7268AD97" w14:textId="063CF689" w:rsidR="001A5519" w:rsidRPr="001A5519" w:rsidRDefault="001A5519" w:rsidP="00231D42">
            <w:pPr>
              <w:pStyle w:val="NoSpacing"/>
              <w:rPr>
                <w:rFonts w:cs="Times New Roman"/>
                <w:sz w:val="20"/>
                <w:szCs w:val="20"/>
              </w:rPr>
            </w:pPr>
            <w:r>
              <w:rPr>
                <w:rFonts w:cs="Times New Roman"/>
                <w:sz w:val="20"/>
                <w:szCs w:val="20"/>
              </w:rPr>
              <w:t>x</w:t>
            </w:r>
          </w:p>
        </w:tc>
        <w:tc>
          <w:tcPr>
            <w:tcW w:w="1039" w:type="dxa"/>
          </w:tcPr>
          <w:p w14:paraId="34D872DE" w14:textId="6BCA95CC" w:rsidR="001A5519" w:rsidRPr="001A5519" w:rsidRDefault="001A5519" w:rsidP="00231D42">
            <w:pPr>
              <w:pStyle w:val="NoSpacing"/>
              <w:rPr>
                <w:rFonts w:cs="Times New Roman"/>
                <w:sz w:val="20"/>
                <w:szCs w:val="20"/>
              </w:rPr>
            </w:pPr>
            <w:r>
              <w:rPr>
                <w:rFonts w:cs="Times New Roman"/>
                <w:sz w:val="20"/>
                <w:szCs w:val="20"/>
              </w:rPr>
              <w:t>x</w:t>
            </w:r>
          </w:p>
        </w:tc>
        <w:tc>
          <w:tcPr>
            <w:tcW w:w="1039" w:type="dxa"/>
          </w:tcPr>
          <w:p w14:paraId="6EBB6F9C" w14:textId="55E19D82" w:rsidR="001A5519" w:rsidRPr="001A5519" w:rsidRDefault="001A5519" w:rsidP="00231D42">
            <w:pPr>
              <w:pStyle w:val="NoSpacing"/>
              <w:rPr>
                <w:rFonts w:cs="Times New Roman"/>
                <w:sz w:val="20"/>
                <w:szCs w:val="20"/>
              </w:rPr>
            </w:pPr>
            <w:r>
              <w:rPr>
                <w:rFonts w:cs="Times New Roman"/>
                <w:sz w:val="20"/>
                <w:szCs w:val="20"/>
              </w:rPr>
              <w:t>x</w:t>
            </w:r>
          </w:p>
        </w:tc>
        <w:tc>
          <w:tcPr>
            <w:tcW w:w="1039" w:type="dxa"/>
          </w:tcPr>
          <w:p w14:paraId="27B5A005" w14:textId="4B645B5E" w:rsidR="001A5519" w:rsidRPr="001A5519" w:rsidRDefault="001A5519" w:rsidP="00231D42">
            <w:pPr>
              <w:pStyle w:val="NoSpacing"/>
              <w:rPr>
                <w:rFonts w:cs="Times New Roman"/>
                <w:sz w:val="20"/>
                <w:szCs w:val="20"/>
              </w:rPr>
            </w:pPr>
            <w:r>
              <w:rPr>
                <w:rFonts w:cs="Times New Roman"/>
                <w:sz w:val="20"/>
                <w:szCs w:val="20"/>
              </w:rPr>
              <w:t>x</w:t>
            </w:r>
          </w:p>
        </w:tc>
        <w:tc>
          <w:tcPr>
            <w:tcW w:w="1039" w:type="dxa"/>
          </w:tcPr>
          <w:p w14:paraId="7DC8AC77" w14:textId="1E908EA5" w:rsidR="001A5519" w:rsidRPr="001A5519" w:rsidRDefault="001A5519" w:rsidP="00231D42">
            <w:pPr>
              <w:pStyle w:val="NoSpacing"/>
              <w:rPr>
                <w:rFonts w:cs="Times New Roman"/>
                <w:sz w:val="20"/>
                <w:szCs w:val="20"/>
              </w:rPr>
            </w:pPr>
          </w:p>
        </w:tc>
        <w:tc>
          <w:tcPr>
            <w:tcW w:w="1039" w:type="dxa"/>
          </w:tcPr>
          <w:p w14:paraId="168D4A78" w14:textId="22DD1129" w:rsidR="001A5519" w:rsidRPr="001A5519" w:rsidRDefault="001A5519" w:rsidP="00231D42">
            <w:pPr>
              <w:pStyle w:val="NoSpacing"/>
              <w:rPr>
                <w:rFonts w:cs="Times New Roman"/>
                <w:sz w:val="20"/>
                <w:szCs w:val="20"/>
              </w:rPr>
            </w:pPr>
            <w:r>
              <w:rPr>
                <w:rFonts w:cs="Times New Roman"/>
                <w:sz w:val="20"/>
                <w:szCs w:val="20"/>
              </w:rPr>
              <w:t>x</w:t>
            </w:r>
          </w:p>
        </w:tc>
      </w:tr>
      <w:tr w:rsidR="001A5519" w:rsidRPr="001A5519" w14:paraId="10F759BB" w14:textId="77777777" w:rsidTr="001A5519">
        <w:tc>
          <w:tcPr>
            <w:tcW w:w="1038" w:type="dxa"/>
          </w:tcPr>
          <w:p w14:paraId="1AACDE34" w14:textId="30ACC007" w:rsidR="001A5519" w:rsidRPr="001A5519" w:rsidRDefault="001A5519" w:rsidP="00231D42">
            <w:pPr>
              <w:pStyle w:val="NoSpacing"/>
              <w:rPr>
                <w:rFonts w:cs="Times New Roman"/>
                <w:sz w:val="20"/>
                <w:szCs w:val="20"/>
              </w:rPr>
            </w:pPr>
            <w:r>
              <w:rPr>
                <w:rFonts w:cs="Times New Roman"/>
                <w:sz w:val="20"/>
                <w:szCs w:val="20"/>
              </w:rPr>
              <w:t xml:space="preserve">Nay </w:t>
            </w:r>
          </w:p>
        </w:tc>
        <w:tc>
          <w:tcPr>
            <w:tcW w:w="1039" w:type="dxa"/>
          </w:tcPr>
          <w:p w14:paraId="74D542DC" w14:textId="031299E2" w:rsidR="001A5519" w:rsidRPr="001A5519" w:rsidRDefault="001A5519" w:rsidP="00231D42">
            <w:pPr>
              <w:pStyle w:val="NoSpacing"/>
              <w:rPr>
                <w:rFonts w:cs="Times New Roman"/>
                <w:sz w:val="20"/>
                <w:szCs w:val="20"/>
              </w:rPr>
            </w:pPr>
          </w:p>
        </w:tc>
        <w:tc>
          <w:tcPr>
            <w:tcW w:w="1039" w:type="dxa"/>
          </w:tcPr>
          <w:p w14:paraId="3472E730" w14:textId="5845A688" w:rsidR="001A5519" w:rsidRPr="001A5519" w:rsidRDefault="001A5519" w:rsidP="00231D42">
            <w:pPr>
              <w:pStyle w:val="NoSpacing"/>
              <w:rPr>
                <w:rFonts w:cs="Times New Roman"/>
                <w:sz w:val="20"/>
                <w:szCs w:val="20"/>
              </w:rPr>
            </w:pPr>
          </w:p>
        </w:tc>
        <w:tc>
          <w:tcPr>
            <w:tcW w:w="1039" w:type="dxa"/>
          </w:tcPr>
          <w:p w14:paraId="371BDA41" w14:textId="61DC3762" w:rsidR="001A5519" w:rsidRPr="001A5519" w:rsidRDefault="001A5519" w:rsidP="00231D42">
            <w:pPr>
              <w:pStyle w:val="NoSpacing"/>
              <w:rPr>
                <w:rFonts w:cs="Times New Roman"/>
                <w:sz w:val="20"/>
                <w:szCs w:val="20"/>
              </w:rPr>
            </w:pPr>
          </w:p>
        </w:tc>
        <w:tc>
          <w:tcPr>
            <w:tcW w:w="1039" w:type="dxa"/>
          </w:tcPr>
          <w:p w14:paraId="4290C3D5" w14:textId="08C75388" w:rsidR="001A5519" w:rsidRPr="001A5519" w:rsidRDefault="001A5519" w:rsidP="00231D42">
            <w:pPr>
              <w:pStyle w:val="NoSpacing"/>
              <w:rPr>
                <w:rFonts w:cs="Times New Roman"/>
                <w:sz w:val="20"/>
                <w:szCs w:val="20"/>
              </w:rPr>
            </w:pPr>
          </w:p>
        </w:tc>
        <w:tc>
          <w:tcPr>
            <w:tcW w:w="1039" w:type="dxa"/>
          </w:tcPr>
          <w:p w14:paraId="46B5A283" w14:textId="76E6A14F" w:rsidR="001A5519" w:rsidRPr="001A5519" w:rsidRDefault="001A5519" w:rsidP="00231D42">
            <w:pPr>
              <w:pStyle w:val="NoSpacing"/>
              <w:rPr>
                <w:rFonts w:cs="Times New Roman"/>
                <w:sz w:val="20"/>
                <w:szCs w:val="20"/>
              </w:rPr>
            </w:pPr>
          </w:p>
        </w:tc>
        <w:tc>
          <w:tcPr>
            <w:tcW w:w="1039" w:type="dxa"/>
          </w:tcPr>
          <w:p w14:paraId="41285727" w14:textId="3E023CE3" w:rsidR="001A5519" w:rsidRPr="001A5519" w:rsidRDefault="001A5519" w:rsidP="00231D42">
            <w:pPr>
              <w:pStyle w:val="NoSpacing"/>
              <w:rPr>
                <w:rFonts w:cs="Times New Roman"/>
                <w:sz w:val="20"/>
                <w:szCs w:val="20"/>
              </w:rPr>
            </w:pPr>
          </w:p>
        </w:tc>
        <w:tc>
          <w:tcPr>
            <w:tcW w:w="1039" w:type="dxa"/>
          </w:tcPr>
          <w:p w14:paraId="43A44BA9" w14:textId="73C3EA59" w:rsidR="001A5519" w:rsidRPr="001A5519" w:rsidRDefault="001A5519" w:rsidP="00231D42">
            <w:pPr>
              <w:pStyle w:val="NoSpacing"/>
              <w:rPr>
                <w:rFonts w:cs="Times New Roman"/>
                <w:sz w:val="20"/>
                <w:szCs w:val="20"/>
              </w:rPr>
            </w:pPr>
          </w:p>
        </w:tc>
      </w:tr>
      <w:tr w:rsidR="001A5519" w:rsidRPr="001A5519" w14:paraId="6BDD0501" w14:textId="77777777" w:rsidTr="001A5519">
        <w:tc>
          <w:tcPr>
            <w:tcW w:w="1038" w:type="dxa"/>
          </w:tcPr>
          <w:p w14:paraId="7C3A0B69" w14:textId="3B39CBAE" w:rsidR="001A5519" w:rsidRPr="001A5519" w:rsidRDefault="001A5519" w:rsidP="00231D42">
            <w:pPr>
              <w:pStyle w:val="NoSpacing"/>
              <w:rPr>
                <w:rFonts w:cs="Times New Roman"/>
                <w:sz w:val="20"/>
                <w:szCs w:val="20"/>
              </w:rPr>
            </w:pPr>
            <w:r>
              <w:rPr>
                <w:rFonts w:cs="Times New Roman"/>
                <w:sz w:val="20"/>
                <w:szCs w:val="20"/>
              </w:rPr>
              <w:t xml:space="preserve">Abstain </w:t>
            </w:r>
          </w:p>
        </w:tc>
        <w:tc>
          <w:tcPr>
            <w:tcW w:w="1039" w:type="dxa"/>
          </w:tcPr>
          <w:p w14:paraId="59D4A8FD" w14:textId="77777777" w:rsidR="001A5519" w:rsidRPr="001A5519" w:rsidRDefault="001A5519" w:rsidP="00231D42">
            <w:pPr>
              <w:pStyle w:val="NoSpacing"/>
              <w:rPr>
                <w:rFonts w:cs="Times New Roman"/>
                <w:sz w:val="20"/>
                <w:szCs w:val="20"/>
              </w:rPr>
            </w:pPr>
          </w:p>
        </w:tc>
        <w:tc>
          <w:tcPr>
            <w:tcW w:w="1039" w:type="dxa"/>
          </w:tcPr>
          <w:p w14:paraId="4E63D6D7" w14:textId="77777777" w:rsidR="001A5519" w:rsidRPr="001A5519" w:rsidRDefault="001A5519" w:rsidP="00231D42">
            <w:pPr>
              <w:pStyle w:val="NoSpacing"/>
              <w:rPr>
                <w:rFonts w:cs="Times New Roman"/>
                <w:sz w:val="20"/>
                <w:szCs w:val="20"/>
              </w:rPr>
            </w:pPr>
          </w:p>
        </w:tc>
        <w:tc>
          <w:tcPr>
            <w:tcW w:w="1039" w:type="dxa"/>
          </w:tcPr>
          <w:p w14:paraId="6735C348" w14:textId="77777777" w:rsidR="001A5519" w:rsidRPr="001A5519" w:rsidRDefault="001A5519" w:rsidP="00231D42">
            <w:pPr>
              <w:pStyle w:val="NoSpacing"/>
              <w:rPr>
                <w:rFonts w:cs="Times New Roman"/>
                <w:sz w:val="20"/>
                <w:szCs w:val="20"/>
              </w:rPr>
            </w:pPr>
          </w:p>
        </w:tc>
        <w:tc>
          <w:tcPr>
            <w:tcW w:w="1039" w:type="dxa"/>
          </w:tcPr>
          <w:p w14:paraId="14917E72" w14:textId="77777777" w:rsidR="001A5519" w:rsidRPr="001A5519" w:rsidRDefault="001A5519" w:rsidP="00231D42">
            <w:pPr>
              <w:pStyle w:val="NoSpacing"/>
              <w:rPr>
                <w:rFonts w:cs="Times New Roman"/>
                <w:sz w:val="20"/>
                <w:szCs w:val="20"/>
              </w:rPr>
            </w:pPr>
          </w:p>
        </w:tc>
        <w:tc>
          <w:tcPr>
            <w:tcW w:w="1039" w:type="dxa"/>
          </w:tcPr>
          <w:p w14:paraId="2CAC945C" w14:textId="77777777" w:rsidR="001A5519" w:rsidRPr="001A5519" w:rsidRDefault="001A5519" w:rsidP="00231D42">
            <w:pPr>
              <w:pStyle w:val="NoSpacing"/>
              <w:rPr>
                <w:rFonts w:cs="Times New Roman"/>
                <w:sz w:val="20"/>
                <w:szCs w:val="20"/>
              </w:rPr>
            </w:pPr>
          </w:p>
        </w:tc>
        <w:tc>
          <w:tcPr>
            <w:tcW w:w="1039" w:type="dxa"/>
          </w:tcPr>
          <w:p w14:paraId="73C4690E" w14:textId="77777777" w:rsidR="001A5519" w:rsidRPr="001A5519" w:rsidRDefault="001A5519" w:rsidP="00231D42">
            <w:pPr>
              <w:pStyle w:val="NoSpacing"/>
              <w:rPr>
                <w:rFonts w:cs="Times New Roman"/>
                <w:sz w:val="20"/>
                <w:szCs w:val="20"/>
              </w:rPr>
            </w:pPr>
          </w:p>
        </w:tc>
        <w:tc>
          <w:tcPr>
            <w:tcW w:w="1039" w:type="dxa"/>
          </w:tcPr>
          <w:p w14:paraId="50FF43E8" w14:textId="77777777" w:rsidR="001A5519" w:rsidRPr="001A5519" w:rsidRDefault="001A5519" w:rsidP="00231D42">
            <w:pPr>
              <w:pStyle w:val="NoSpacing"/>
              <w:rPr>
                <w:rFonts w:cs="Times New Roman"/>
                <w:sz w:val="20"/>
                <w:szCs w:val="20"/>
              </w:rPr>
            </w:pPr>
          </w:p>
        </w:tc>
      </w:tr>
      <w:tr w:rsidR="001A5519" w:rsidRPr="001A5519" w14:paraId="18590B27" w14:textId="77777777" w:rsidTr="001A5519">
        <w:tc>
          <w:tcPr>
            <w:tcW w:w="1038" w:type="dxa"/>
          </w:tcPr>
          <w:p w14:paraId="1915DC85" w14:textId="35FE31A9" w:rsidR="001A5519" w:rsidRPr="001A5519" w:rsidRDefault="001A5519" w:rsidP="00231D42">
            <w:pPr>
              <w:pStyle w:val="NoSpacing"/>
              <w:rPr>
                <w:rFonts w:cs="Times New Roman"/>
                <w:sz w:val="20"/>
                <w:szCs w:val="20"/>
              </w:rPr>
            </w:pPr>
            <w:r>
              <w:rPr>
                <w:rFonts w:cs="Times New Roman"/>
                <w:sz w:val="20"/>
                <w:szCs w:val="20"/>
              </w:rPr>
              <w:t xml:space="preserve">Absent </w:t>
            </w:r>
          </w:p>
        </w:tc>
        <w:tc>
          <w:tcPr>
            <w:tcW w:w="1039" w:type="dxa"/>
          </w:tcPr>
          <w:p w14:paraId="76B9962E" w14:textId="77777777" w:rsidR="001A5519" w:rsidRPr="001A5519" w:rsidRDefault="001A5519" w:rsidP="00231D42">
            <w:pPr>
              <w:pStyle w:val="NoSpacing"/>
              <w:rPr>
                <w:rFonts w:cs="Times New Roman"/>
                <w:sz w:val="20"/>
                <w:szCs w:val="20"/>
              </w:rPr>
            </w:pPr>
          </w:p>
        </w:tc>
        <w:tc>
          <w:tcPr>
            <w:tcW w:w="1039" w:type="dxa"/>
          </w:tcPr>
          <w:p w14:paraId="48C367EF" w14:textId="77777777" w:rsidR="001A5519" w:rsidRPr="001A5519" w:rsidRDefault="001A5519" w:rsidP="00231D42">
            <w:pPr>
              <w:pStyle w:val="NoSpacing"/>
              <w:rPr>
                <w:rFonts w:cs="Times New Roman"/>
                <w:sz w:val="20"/>
                <w:szCs w:val="20"/>
              </w:rPr>
            </w:pPr>
          </w:p>
        </w:tc>
        <w:tc>
          <w:tcPr>
            <w:tcW w:w="1039" w:type="dxa"/>
          </w:tcPr>
          <w:p w14:paraId="0B77142B" w14:textId="77777777" w:rsidR="001A5519" w:rsidRPr="001A5519" w:rsidRDefault="001A5519" w:rsidP="00231D42">
            <w:pPr>
              <w:pStyle w:val="NoSpacing"/>
              <w:rPr>
                <w:rFonts w:cs="Times New Roman"/>
                <w:sz w:val="20"/>
                <w:szCs w:val="20"/>
              </w:rPr>
            </w:pPr>
          </w:p>
        </w:tc>
        <w:tc>
          <w:tcPr>
            <w:tcW w:w="1039" w:type="dxa"/>
          </w:tcPr>
          <w:p w14:paraId="724D6F03" w14:textId="77777777" w:rsidR="001A5519" w:rsidRPr="001A5519" w:rsidRDefault="001A5519" w:rsidP="00231D42">
            <w:pPr>
              <w:pStyle w:val="NoSpacing"/>
              <w:rPr>
                <w:rFonts w:cs="Times New Roman"/>
                <w:sz w:val="20"/>
                <w:szCs w:val="20"/>
              </w:rPr>
            </w:pPr>
          </w:p>
        </w:tc>
        <w:tc>
          <w:tcPr>
            <w:tcW w:w="1039" w:type="dxa"/>
          </w:tcPr>
          <w:p w14:paraId="1FA8CB8A" w14:textId="77777777" w:rsidR="001A5519" w:rsidRPr="001A5519" w:rsidRDefault="001A5519" w:rsidP="00231D42">
            <w:pPr>
              <w:pStyle w:val="NoSpacing"/>
              <w:rPr>
                <w:rFonts w:cs="Times New Roman"/>
                <w:sz w:val="20"/>
                <w:szCs w:val="20"/>
              </w:rPr>
            </w:pPr>
          </w:p>
        </w:tc>
        <w:tc>
          <w:tcPr>
            <w:tcW w:w="1039" w:type="dxa"/>
          </w:tcPr>
          <w:p w14:paraId="299533F1" w14:textId="77777777" w:rsidR="001A5519" w:rsidRPr="001A5519" w:rsidRDefault="001A5519" w:rsidP="00231D42">
            <w:pPr>
              <w:pStyle w:val="NoSpacing"/>
              <w:rPr>
                <w:rFonts w:cs="Times New Roman"/>
                <w:sz w:val="20"/>
                <w:szCs w:val="20"/>
              </w:rPr>
            </w:pPr>
          </w:p>
        </w:tc>
        <w:tc>
          <w:tcPr>
            <w:tcW w:w="1039" w:type="dxa"/>
          </w:tcPr>
          <w:p w14:paraId="5BF670FA" w14:textId="77777777" w:rsidR="001A5519" w:rsidRPr="001A5519" w:rsidRDefault="001A5519" w:rsidP="00231D42">
            <w:pPr>
              <w:pStyle w:val="NoSpacing"/>
              <w:rPr>
                <w:rFonts w:cs="Times New Roman"/>
                <w:sz w:val="20"/>
                <w:szCs w:val="20"/>
              </w:rPr>
            </w:pPr>
          </w:p>
        </w:tc>
      </w:tr>
    </w:tbl>
    <w:p w14:paraId="0D0100B8" w14:textId="77777777" w:rsidR="001A5519" w:rsidRPr="001A5519" w:rsidRDefault="001A5519" w:rsidP="008F061A">
      <w:pPr>
        <w:pStyle w:val="NoSpacing"/>
        <w:rPr>
          <w:rFonts w:cs="Times New Roman"/>
          <w:bCs/>
          <w:sz w:val="24"/>
          <w:szCs w:val="24"/>
        </w:rPr>
      </w:pPr>
    </w:p>
    <w:p w14:paraId="558DF200" w14:textId="701DFED2" w:rsidR="008F061A" w:rsidRPr="001A5519" w:rsidRDefault="001A5519" w:rsidP="001A5519">
      <w:pPr>
        <w:pStyle w:val="NoSpacing"/>
        <w:rPr>
          <w:b/>
          <w:bCs/>
          <w:sz w:val="24"/>
          <w:szCs w:val="24"/>
        </w:rPr>
      </w:pPr>
      <w:r w:rsidRPr="001A5519">
        <w:rPr>
          <w:b/>
          <w:bCs/>
          <w:sz w:val="24"/>
          <w:szCs w:val="24"/>
        </w:rPr>
        <w:t xml:space="preserve">BUSINESS </w:t>
      </w:r>
    </w:p>
    <w:p w14:paraId="2723F672" w14:textId="732ED832" w:rsidR="002A6CA5" w:rsidRPr="001A5519" w:rsidRDefault="002A6CA5" w:rsidP="001A5519">
      <w:pPr>
        <w:pStyle w:val="NoSpacing"/>
        <w:rPr>
          <w:color w:val="000000"/>
          <w:sz w:val="24"/>
          <w:szCs w:val="24"/>
        </w:rPr>
      </w:pPr>
      <w:r w:rsidRPr="001A5519">
        <w:rPr>
          <w:color w:val="000000"/>
          <w:sz w:val="24"/>
          <w:szCs w:val="24"/>
        </w:rPr>
        <w:t>Karen Grieco 44 Main Street</w:t>
      </w:r>
    </w:p>
    <w:p w14:paraId="29B2490F" w14:textId="77777777" w:rsidR="002A6CA5" w:rsidRPr="001A5519" w:rsidRDefault="002A6CA5" w:rsidP="001A5519">
      <w:pPr>
        <w:pStyle w:val="NoSpacing"/>
        <w:rPr>
          <w:color w:val="000000"/>
          <w:sz w:val="24"/>
          <w:szCs w:val="24"/>
        </w:rPr>
      </w:pPr>
      <w:r w:rsidRPr="001A5519">
        <w:rPr>
          <w:color w:val="000000"/>
          <w:sz w:val="24"/>
          <w:szCs w:val="24"/>
        </w:rPr>
        <w:t>Block 24, Lot 1</w:t>
      </w:r>
    </w:p>
    <w:p w14:paraId="7EF40807" w14:textId="357EE993" w:rsidR="002A6CA5" w:rsidRDefault="002A6CA5" w:rsidP="001A5519">
      <w:pPr>
        <w:pStyle w:val="NoSpacing"/>
        <w:rPr>
          <w:color w:val="000000"/>
          <w:sz w:val="24"/>
          <w:szCs w:val="24"/>
        </w:rPr>
      </w:pPr>
      <w:r w:rsidRPr="001A5519">
        <w:rPr>
          <w:color w:val="000000"/>
          <w:sz w:val="24"/>
          <w:szCs w:val="24"/>
        </w:rPr>
        <w:t>Appeal Zoning Officers decision</w:t>
      </w:r>
      <w:r w:rsidR="001A5519">
        <w:rPr>
          <w:color w:val="000000"/>
          <w:sz w:val="24"/>
          <w:szCs w:val="24"/>
        </w:rPr>
        <w:t xml:space="preserve"> - </w:t>
      </w:r>
      <w:r w:rsidRPr="001A5519">
        <w:rPr>
          <w:color w:val="000000"/>
          <w:sz w:val="24"/>
          <w:szCs w:val="24"/>
        </w:rPr>
        <w:t>continued from January 22, 2020</w:t>
      </w:r>
    </w:p>
    <w:p w14:paraId="60D36CB0" w14:textId="29FD964C" w:rsidR="008730F7" w:rsidRDefault="008730F7" w:rsidP="001A5519">
      <w:pPr>
        <w:pStyle w:val="NoSpacing"/>
        <w:rPr>
          <w:color w:val="000000"/>
          <w:sz w:val="24"/>
          <w:szCs w:val="24"/>
        </w:rPr>
      </w:pPr>
    </w:p>
    <w:p w14:paraId="007BACD7" w14:textId="586B107C" w:rsidR="008730F7" w:rsidRDefault="008730F7" w:rsidP="001A5519">
      <w:pPr>
        <w:pStyle w:val="NoSpacing"/>
        <w:rPr>
          <w:color w:val="000000"/>
          <w:sz w:val="24"/>
          <w:szCs w:val="24"/>
        </w:rPr>
      </w:pPr>
      <w:r>
        <w:rPr>
          <w:color w:val="000000"/>
          <w:sz w:val="24"/>
          <w:szCs w:val="24"/>
        </w:rPr>
        <w:t xml:space="preserve">Ms. Grieco came before the Board and </w:t>
      </w:r>
      <w:r w:rsidR="00B6363C">
        <w:rPr>
          <w:color w:val="000000"/>
          <w:sz w:val="24"/>
          <w:szCs w:val="24"/>
        </w:rPr>
        <w:t xml:space="preserve">reiterated that the building is pre-existing from when she purchased it and that the only </w:t>
      </w:r>
      <w:r w:rsidR="00A22755">
        <w:rPr>
          <w:color w:val="000000"/>
          <w:sz w:val="24"/>
          <w:szCs w:val="24"/>
        </w:rPr>
        <w:t>things,</w:t>
      </w:r>
      <w:r w:rsidR="00B6363C">
        <w:rPr>
          <w:color w:val="000000"/>
          <w:sz w:val="24"/>
          <w:szCs w:val="24"/>
        </w:rPr>
        <w:t xml:space="preserve"> she has done to the structure is just cosmetic. </w:t>
      </w:r>
    </w:p>
    <w:p w14:paraId="35074AA1" w14:textId="4B3C8C52" w:rsidR="00B6363C" w:rsidRDefault="00B6363C" w:rsidP="001A5519">
      <w:pPr>
        <w:pStyle w:val="NoSpacing"/>
        <w:rPr>
          <w:color w:val="000000"/>
          <w:sz w:val="24"/>
          <w:szCs w:val="24"/>
        </w:rPr>
      </w:pPr>
      <w:r>
        <w:rPr>
          <w:color w:val="000000"/>
          <w:sz w:val="24"/>
          <w:szCs w:val="24"/>
        </w:rPr>
        <w:t xml:space="preserve">Ms. Grieco stated that she has received the 79-page document and has read it. </w:t>
      </w:r>
    </w:p>
    <w:p w14:paraId="6DD2C1D7" w14:textId="6CDFFB21" w:rsidR="00B6363C" w:rsidRDefault="00B6363C" w:rsidP="001A5519">
      <w:pPr>
        <w:pStyle w:val="NoSpacing"/>
        <w:rPr>
          <w:color w:val="000000"/>
          <w:sz w:val="24"/>
          <w:szCs w:val="24"/>
        </w:rPr>
      </w:pPr>
    </w:p>
    <w:p w14:paraId="67B21CEB" w14:textId="7B9DC3FC" w:rsidR="00B6363C" w:rsidRDefault="00B6363C" w:rsidP="001A5519">
      <w:pPr>
        <w:pStyle w:val="NoSpacing"/>
        <w:rPr>
          <w:color w:val="000000"/>
          <w:sz w:val="24"/>
          <w:szCs w:val="24"/>
        </w:rPr>
      </w:pPr>
      <w:r>
        <w:rPr>
          <w:color w:val="000000"/>
          <w:sz w:val="24"/>
          <w:szCs w:val="24"/>
        </w:rPr>
        <w:lastRenderedPageBreak/>
        <w:t xml:space="preserve">Board attorney Mark Anderson stated that it is the applicant’s requirement to provide proof. Mr. Anderson stated that there were no documents that provided proof that the first-floor apartment was pre-existing. Considering that the applicant </w:t>
      </w:r>
    </w:p>
    <w:p w14:paraId="6B42632A" w14:textId="429BF6AF" w:rsidR="00B6363C" w:rsidRDefault="00B6363C" w:rsidP="001A5519">
      <w:pPr>
        <w:pStyle w:val="NoSpacing"/>
        <w:rPr>
          <w:color w:val="000000"/>
          <w:sz w:val="24"/>
          <w:szCs w:val="24"/>
        </w:rPr>
      </w:pPr>
      <w:r>
        <w:rPr>
          <w:color w:val="000000"/>
          <w:sz w:val="24"/>
          <w:szCs w:val="24"/>
        </w:rPr>
        <w:t xml:space="preserve">There was a brief discussion regarding several documents and that the property was described as a single-family structure and there was no evidence stating that it was a mixed-use structure. </w:t>
      </w:r>
    </w:p>
    <w:p w14:paraId="3FE15F1F" w14:textId="440B082C" w:rsidR="00B6363C" w:rsidRDefault="00B6363C" w:rsidP="001A5519">
      <w:pPr>
        <w:pStyle w:val="NoSpacing"/>
        <w:rPr>
          <w:color w:val="000000"/>
          <w:sz w:val="24"/>
          <w:szCs w:val="24"/>
        </w:rPr>
      </w:pPr>
    </w:p>
    <w:p w14:paraId="224C66DB" w14:textId="77777777" w:rsidR="0037097F" w:rsidRDefault="00B6363C" w:rsidP="001A5519">
      <w:pPr>
        <w:pStyle w:val="NoSpacing"/>
        <w:rPr>
          <w:color w:val="000000"/>
          <w:sz w:val="24"/>
          <w:szCs w:val="24"/>
        </w:rPr>
      </w:pPr>
      <w:r>
        <w:rPr>
          <w:color w:val="000000"/>
          <w:sz w:val="24"/>
          <w:szCs w:val="24"/>
        </w:rPr>
        <w:t xml:space="preserve">Ms. Grieco stated that </w:t>
      </w:r>
      <w:r w:rsidR="00B00EA6">
        <w:rPr>
          <w:color w:val="000000"/>
          <w:sz w:val="24"/>
          <w:szCs w:val="24"/>
        </w:rPr>
        <w:t>she never changed tenants and did not know this was an issue. She stated that she has opened a business here in town and that it’s doing well</w:t>
      </w:r>
      <w:r w:rsidR="0037097F">
        <w:rPr>
          <w:color w:val="000000"/>
          <w:sz w:val="24"/>
          <w:szCs w:val="24"/>
        </w:rPr>
        <w:t xml:space="preserve">.  Ms. Grieco also stated that she maintains the property, doesn’t do anything illegal and was not sure why she is being bothered. She stated she was not happy. </w:t>
      </w:r>
    </w:p>
    <w:p w14:paraId="2EB8EE40" w14:textId="77777777" w:rsidR="0037097F" w:rsidRDefault="0037097F" w:rsidP="001A5519">
      <w:pPr>
        <w:pStyle w:val="NoSpacing"/>
        <w:rPr>
          <w:color w:val="000000"/>
          <w:sz w:val="24"/>
          <w:szCs w:val="24"/>
        </w:rPr>
      </w:pPr>
    </w:p>
    <w:p w14:paraId="13AEFA76" w14:textId="5CAA07E9" w:rsidR="0037097F" w:rsidRDefault="0037097F" w:rsidP="001A5519">
      <w:pPr>
        <w:pStyle w:val="NoSpacing"/>
        <w:rPr>
          <w:color w:val="000000"/>
          <w:sz w:val="24"/>
          <w:szCs w:val="24"/>
        </w:rPr>
      </w:pPr>
      <w:r>
        <w:rPr>
          <w:color w:val="000000"/>
          <w:sz w:val="24"/>
          <w:szCs w:val="24"/>
        </w:rPr>
        <w:t xml:space="preserve">Mr. Anderson stated that this an appeal. The Board’s jurisdiction is limited to the appeal. </w:t>
      </w:r>
    </w:p>
    <w:p w14:paraId="764546A4" w14:textId="72E0D31A" w:rsidR="00B6363C" w:rsidRDefault="0037097F" w:rsidP="001A5519">
      <w:pPr>
        <w:pStyle w:val="NoSpacing"/>
        <w:rPr>
          <w:color w:val="000000"/>
          <w:sz w:val="24"/>
          <w:szCs w:val="24"/>
        </w:rPr>
      </w:pPr>
      <w:r>
        <w:rPr>
          <w:color w:val="000000"/>
          <w:sz w:val="24"/>
          <w:szCs w:val="24"/>
        </w:rPr>
        <w:t xml:space="preserve">The applicant is to demonstrate that the Zoning Officers decision is incorrect. Mr. Anderson stated that the applicant has not done that. Mr. Anderson stated that the Board secretary on multiple occasions informed the applicant it would be in her best interest to hire an attorney. </w:t>
      </w:r>
    </w:p>
    <w:p w14:paraId="360F8A40" w14:textId="0D379231" w:rsidR="0037097F" w:rsidRDefault="0037097F" w:rsidP="001A5519">
      <w:pPr>
        <w:pStyle w:val="NoSpacing"/>
        <w:rPr>
          <w:color w:val="000000"/>
          <w:sz w:val="24"/>
          <w:szCs w:val="24"/>
        </w:rPr>
      </w:pPr>
    </w:p>
    <w:p w14:paraId="4AE79C24" w14:textId="00648DAE" w:rsidR="0037097F" w:rsidRDefault="0037097F" w:rsidP="001A5519">
      <w:pPr>
        <w:pStyle w:val="NoSpacing"/>
        <w:rPr>
          <w:color w:val="000000"/>
          <w:sz w:val="24"/>
          <w:szCs w:val="24"/>
        </w:rPr>
      </w:pPr>
      <w:r>
        <w:rPr>
          <w:color w:val="000000"/>
          <w:sz w:val="24"/>
          <w:szCs w:val="24"/>
        </w:rPr>
        <w:t xml:space="preserve">The Board discussed that there was no documentation that was submitted to deny to Zoning Officers decision. The Board also discussed that the applicant could submit for site plan application but that is not what was presented. </w:t>
      </w:r>
    </w:p>
    <w:p w14:paraId="09100453" w14:textId="0383A9CC" w:rsidR="0037097F" w:rsidRDefault="0037097F" w:rsidP="001A5519">
      <w:pPr>
        <w:pStyle w:val="NoSpacing"/>
        <w:rPr>
          <w:color w:val="000000"/>
          <w:sz w:val="24"/>
          <w:szCs w:val="24"/>
        </w:rPr>
      </w:pPr>
    </w:p>
    <w:p w14:paraId="6D1599F3" w14:textId="41DD0298" w:rsidR="00DA3BDE" w:rsidRDefault="00DA3BDE" w:rsidP="001A5519">
      <w:pPr>
        <w:pStyle w:val="NoSpacing"/>
        <w:rPr>
          <w:color w:val="000000"/>
          <w:sz w:val="24"/>
          <w:szCs w:val="24"/>
        </w:rPr>
      </w:pPr>
      <w:r>
        <w:rPr>
          <w:color w:val="000000"/>
          <w:sz w:val="24"/>
          <w:szCs w:val="24"/>
        </w:rPr>
        <w:t xml:space="preserve">Ms. Grieco stated she’s not sure where this all came from or why. She said that now she is being threatened that if she does not comply with the Zoning Officer, she will be issued fines. Ms. Grieco stated that she should have more time. Ms. Grieco stated that the process is not fair and stressful. </w:t>
      </w:r>
    </w:p>
    <w:p w14:paraId="56B951D7" w14:textId="1E859008" w:rsidR="00DA3BDE" w:rsidRDefault="00DA3BDE" w:rsidP="001A5519">
      <w:pPr>
        <w:pStyle w:val="NoSpacing"/>
        <w:rPr>
          <w:color w:val="000000"/>
          <w:sz w:val="24"/>
          <w:szCs w:val="24"/>
        </w:rPr>
      </w:pPr>
    </w:p>
    <w:p w14:paraId="04F33E1B" w14:textId="1E6456A4" w:rsidR="00DA3BDE" w:rsidRDefault="00DA3BDE" w:rsidP="001A5519">
      <w:pPr>
        <w:pStyle w:val="NoSpacing"/>
        <w:rPr>
          <w:color w:val="000000"/>
          <w:sz w:val="24"/>
          <w:szCs w:val="24"/>
        </w:rPr>
      </w:pPr>
      <w:r>
        <w:rPr>
          <w:color w:val="000000"/>
          <w:sz w:val="24"/>
          <w:szCs w:val="24"/>
        </w:rPr>
        <w:t xml:space="preserve">Mr. Anderson explained that there is a process and that’s why she’s here. Mr. Anderson explained that the Board is to review the documents presented and the proof provided and determine the outcome. </w:t>
      </w:r>
    </w:p>
    <w:p w14:paraId="0A5C9325" w14:textId="1C85A372" w:rsidR="00A22755" w:rsidRDefault="00A22755" w:rsidP="001A5519">
      <w:pPr>
        <w:pStyle w:val="NoSpacing"/>
        <w:rPr>
          <w:color w:val="000000"/>
          <w:sz w:val="24"/>
          <w:szCs w:val="24"/>
        </w:rPr>
      </w:pPr>
    </w:p>
    <w:p w14:paraId="4DDC1E4F" w14:textId="66F5E667" w:rsidR="00A22755" w:rsidRDefault="00A22755" w:rsidP="001A5519">
      <w:pPr>
        <w:pStyle w:val="NoSpacing"/>
        <w:rPr>
          <w:color w:val="000000"/>
          <w:sz w:val="24"/>
          <w:szCs w:val="24"/>
        </w:rPr>
      </w:pPr>
      <w:r>
        <w:rPr>
          <w:color w:val="000000"/>
          <w:sz w:val="24"/>
          <w:szCs w:val="24"/>
        </w:rPr>
        <w:t xml:space="preserve">Mr. Anderson explained that she could withdraw her application and submit a variance application. Mr. Anderson gave a brief summary of </w:t>
      </w:r>
    </w:p>
    <w:p w14:paraId="4E40A959" w14:textId="21ADABF4" w:rsidR="00A22755" w:rsidRDefault="00A22755" w:rsidP="001A5519">
      <w:pPr>
        <w:pStyle w:val="NoSpacing"/>
        <w:rPr>
          <w:color w:val="000000"/>
          <w:sz w:val="24"/>
          <w:szCs w:val="24"/>
        </w:rPr>
      </w:pPr>
    </w:p>
    <w:p w14:paraId="2C73E6F9" w14:textId="06C7111F" w:rsidR="00A22755" w:rsidRDefault="00A22755" w:rsidP="001A5519">
      <w:pPr>
        <w:pStyle w:val="NoSpacing"/>
        <w:rPr>
          <w:color w:val="000000"/>
          <w:sz w:val="24"/>
          <w:szCs w:val="24"/>
        </w:rPr>
      </w:pPr>
      <w:r>
        <w:rPr>
          <w:color w:val="000000"/>
          <w:sz w:val="24"/>
          <w:szCs w:val="24"/>
        </w:rPr>
        <w:t xml:space="preserve">Mr. Janas asked if the Board would consider giving Ms. Grieco </w:t>
      </w:r>
    </w:p>
    <w:p w14:paraId="1DE875B5" w14:textId="79F85101" w:rsidR="00A22755" w:rsidRDefault="00A22755" w:rsidP="001A5519">
      <w:pPr>
        <w:pStyle w:val="NoSpacing"/>
        <w:rPr>
          <w:color w:val="000000"/>
          <w:sz w:val="24"/>
          <w:szCs w:val="24"/>
        </w:rPr>
      </w:pPr>
    </w:p>
    <w:p w14:paraId="47B8D1DF" w14:textId="36FF37E6" w:rsidR="00A22755" w:rsidRDefault="00A22755" w:rsidP="001A5519">
      <w:pPr>
        <w:pStyle w:val="NoSpacing"/>
        <w:rPr>
          <w:color w:val="000000"/>
          <w:sz w:val="24"/>
          <w:szCs w:val="24"/>
        </w:rPr>
      </w:pPr>
      <w:r>
        <w:rPr>
          <w:color w:val="000000"/>
          <w:sz w:val="24"/>
          <w:szCs w:val="24"/>
        </w:rPr>
        <w:t xml:space="preserve">Chairman Owens stated that he would give Ms. Grieco 60 days in order to get an application together and submitted to the Board. Mr. Lynch stated that the Board should consider giving the applicant time to put an application together. </w:t>
      </w:r>
    </w:p>
    <w:p w14:paraId="78105648" w14:textId="25CAFF4B" w:rsidR="00A22755" w:rsidRDefault="00A22755" w:rsidP="001A5519">
      <w:pPr>
        <w:pStyle w:val="NoSpacing"/>
        <w:rPr>
          <w:color w:val="000000"/>
          <w:sz w:val="24"/>
          <w:szCs w:val="24"/>
        </w:rPr>
      </w:pPr>
    </w:p>
    <w:p w14:paraId="0DD98A94" w14:textId="77777777" w:rsidR="00CE70C5" w:rsidRDefault="00CE70C5" w:rsidP="00CE70C5">
      <w:pPr>
        <w:pStyle w:val="NoSpacing"/>
        <w:rPr>
          <w:color w:val="000000"/>
          <w:sz w:val="24"/>
          <w:szCs w:val="24"/>
        </w:rPr>
      </w:pPr>
      <w:r>
        <w:rPr>
          <w:color w:val="000000"/>
          <w:sz w:val="24"/>
          <w:szCs w:val="24"/>
        </w:rPr>
        <w:t xml:space="preserve">Mr. Anderson stated that the Board is limited. The Board is only discussing the options, not telling the applicant. </w:t>
      </w:r>
    </w:p>
    <w:p w14:paraId="6DA6076F" w14:textId="77777777" w:rsidR="00CE70C5" w:rsidRDefault="00CE70C5" w:rsidP="00CE70C5">
      <w:pPr>
        <w:pStyle w:val="NoSpacing"/>
        <w:rPr>
          <w:color w:val="000000"/>
          <w:sz w:val="24"/>
          <w:szCs w:val="24"/>
        </w:rPr>
      </w:pPr>
    </w:p>
    <w:p w14:paraId="15782BF5" w14:textId="77777777" w:rsidR="00CE70C5" w:rsidRDefault="00CE70C5" w:rsidP="00CE70C5">
      <w:pPr>
        <w:pStyle w:val="NoSpacing"/>
        <w:rPr>
          <w:color w:val="000000"/>
          <w:sz w:val="24"/>
          <w:szCs w:val="24"/>
        </w:rPr>
      </w:pPr>
      <w:r>
        <w:rPr>
          <w:color w:val="000000"/>
          <w:sz w:val="24"/>
          <w:szCs w:val="24"/>
        </w:rPr>
        <w:t xml:space="preserve">The Board requested that the Borough hold off on issuing any violations during this time while the applicant is preparing and submitting a site plan/use variance application. The application </w:t>
      </w:r>
      <w:r>
        <w:rPr>
          <w:color w:val="000000"/>
          <w:sz w:val="24"/>
          <w:szCs w:val="24"/>
        </w:rPr>
        <w:lastRenderedPageBreak/>
        <w:t>needs to be submitted before the May 27</w:t>
      </w:r>
      <w:r w:rsidRPr="00BE1988">
        <w:rPr>
          <w:color w:val="000000"/>
          <w:sz w:val="24"/>
          <w:szCs w:val="24"/>
          <w:vertAlign w:val="superscript"/>
        </w:rPr>
        <w:t>th</w:t>
      </w:r>
      <w:r>
        <w:rPr>
          <w:color w:val="000000"/>
          <w:sz w:val="24"/>
          <w:szCs w:val="24"/>
        </w:rPr>
        <w:t xml:space="preserve"> hearing. The Board stated that determination of the Zoning Officers decision should be based on submission of an application. </w:t>
      </w:r>
    </w:p>
    <w:p w14:paraId="3E3B0895" w14:textId="77777777" w:rsidR="00CE70C5" w:rsidRDefault="00CE70C5" w:rsidP="00CE70C5">
      <w:pPr>
        <w:pStyle w:val="NoSpacing"/>
        <w:rPr>
          <w:color w:val="000000"/>
          <w:sz w:val="24"/>
          <w:szCs w:val="24"/>
        </w:rPr>
      </w:pPr>
    </w:p>
    <w:p w14:paraId="4FAD4E00" w14:textId="63D91B6F" w:rsidR="00BE1988" w:rsidRDefault="00A22755" w:rsidP="001A5519">
      <w:pPr>
        <w:pStyle w:val="NoSpacing"/>
        <w:rPr>
          <w:color w:val="000000"/>
          <w:sz w:val="24"/>
          <w:szCs w:val="24"/>
        </w:rPr>
      </w:pPr>
      <w:r>
        <w:rPr>
          <w:color w:val="000000"/>
          <w:sz w:val="24"/>
          <w:szCs w:val="24"/>
        </w:rPr>
        <w:t>Mr. Janas made a motion to carry the appeal for 60 days</w:t>
      </w:r>
      <w:r w:rsidR="00BE1988">
        <w:rPr>
          <w:color w:val="000000"/>
          <w:sz w:val="24"/>
          <w:szCs w:val="24"/>
        </w:rPr>
        <w:t xml:space="preserve">/April 22, 2020 </w:t>
      </w:r>
      <w:r>
        <w:rPr>
          <w:color w:val="000000"/>
          <w:sz w:val="24"/>
          <w:szCs w:val="24"/>
        </w:rPr>
        <w:t xml:space="preserve">which would be the next hearing date. </w:t>
      </w:r>
      <w:r w:rsidR="00BE1988">
        <w:rPr>
          <w:color w:val="000000"/>
          <w:sz w:val="24"/>
          <w:szCs w:val="24"/>
        </w:rPr>
        <w:t xml:space="preserve"> Ms. Phillips seconded the motion. Motion to carry was approved by the following:</w:t>
      </w:r>
    </w:p>
    <w:p w14:paraId="1AFE56B4" w14:textId="2A510804" w:rsidR="00BE1988" w:rsidRDefault="00BE1988" w:rsidP="001A5519">
      <w:pPr>
        <w:pStyle w:val="NoSpacing"/>
        <w:rPr>
          <w:color w:val="000000"/>
          <w:sz w:val="24"/>
          <w:szCs w:val="24"/>
        </w:rPr>
      </w:pPr>
    </w:p>
    <w:p w14:paraId="6F63C2A5" w14:textId="77777777" w:rsidR="00BE1988" w:rsidRDefault="00BE1988" w:rsidP="00BE1988">
      <w:pPr>
        <w:pStyle w:val="NoSpacing"/>
        <w:rPr>
          <w:rFonts w:cs="Times New Roman"/>
          <w:bCs/>
          <w:sz w:val="24"/>
          <w:szCs w:val="24"/>
        </w:rPr>
      </w:pPr>
      <w:r>
        <w:rPr>
          <w:rFonts w:cs="Times New Roman"/>
          <w:bCs/>
          <w:sz w:val="24"/>
          <w:szCs w:val="24"/>
        </w:rPr>
        <w:t>The minutes were approved by the following vote:</w:t>
      </w:r>
    </w:p>
    <w:p w14:paraId="612F20D0" w14:textId="77777777" w:rsidR="00BE1988" w:rsidRPr="001A5519" w:rsidRDefault="00BE1988" w:rsidP="00BE1988">
      <w:pPr>
        <w:pStyle w:val="NoSpacing"/>
        <w:rPr>
          <w:rFonts w:cs="Times New Roman"/>
          <w:sz w:val="20"/>
          <w:szCs w:val="20"/>
        </w:rPr>
      </w:pPr>
    </w:p>
    <w:tbl>
      <w:tblPr>
        <w:tblStyle w:val="TableGrid"/>
        <w:tblW w:w="0" w:type="auto"/>
        <w:tblLook w:val="04A0" w:firstRow="1" w:lastRow="0" w:firstColumn="1" w:lastColumn="0" w:noHBand="0" w:noVBand="1"/>
      </w:tblPr>
      <w:tblGrid>
        <w:gridCol w:w="1038"/>
        <w:gridCol w:w="1039"/>
        <w:gridCol w:w="1039"/>
        <w:gridCol w:w="1039"/>
        <w:gridCol w:w="1039"/>
        <w:gridCol w:w="1039"/>
        <w:gridCol w:w="1039"/>
        <w:gridCol w:w="1039"/>
      </w:tblGrid>
      <w:tr w:rsidR="00BE1988" w:rsidRPr="001A5519" w14:paraId="1BC186EE" w14:textId="77777777" w:rsidTr="00231D42">
        <w:tc>
          <w:tcPr>
            <w:tcW w:w="1038" w:type="dxa"/>
          </w:tcPr>
          <w:p w14:paraId="680AB97B" w14:textId="77777777" w:rsidR="00BE1988" w:rsidRPr="001A5519" w:rsidRDefault="00BE1988" w:rsidP="00231D42">
            <w:pPr>
              <w:pStyle w:val="NoSpacing"/>
              <w:rPr>
                <w:rFonts w:cs="Times New Roman"/>
                <w:sz w:val="20"/>
                <w:szCs w:val="20"/>
              </w:rPr>
            </w:pPr>
          </w:p>
        </w:tc>
        <w:tc>
          <w:tcPr>
            <w:tcW w:w="1039" w:type="dxa"/>
          </w:tcPr>
          <w:p w14:paraId="7E7A8F6D" w14:textId="77777777" w:rsidR="00BE1988" w:rsidRPr="001A5519" w:rsidRDefault="00BE1988" w:rsidP="00231D42">
            <w:pPr>
              <w:pStyle w:val="NoSpacing"/>
              <w:rPr>
                <w:rFonts w:cs="Times New Roman"/>
                <w:sz w:val="20"/>
                <w:szCs w:val="20"/>
              </w:rPr>
            </w:pPr>
            <w:r w:rsidRPr="001A5519">
              <w:rPr>
                <w:rFonts w:cs="Times New Roman"/>
                <w:sz w:val="20"/>
                <w:szCs w:val="20"/>
              </w:rPr>
              <w:t>Mayor Daniel</w:t>
            </w:r>
          </w:p>
        </w:tc>
        <w:tc>
          <w:tcPr>
            <w:tcW w:w="1039" w:type="dxa"/>
          </w:tcPr>
          <w:p w14:paraId="3EDD5071" w14:textId="77777777" w:rsidR="00BE1988" w:rsidRPr="001A5519" w:rsidRDefault="00BE1988" w:rsidP="00231D42">
            <w:pPr>
              <w:pStyle w:val="NoSpacing"/>
              <w:rPr>
                <w:rFonts w:cs="Times New Roman"/>
                <w:sz w:val="20"/>
                <w:szCs w:val="20"/>
              </w:rPr>
            </w:pPr>
            <w:r w:rsidRPr="001A5519">
              <w:rPr>
                <w:rFonts w:cs="Times New Roman"/>
                <w:sz w:val="20"/>
                <w:szCs w:val="20"/>
              </w:rPr>
              <w:t>Thomas Bedell</w:t>
            </w:r>
          </w:p>
        </w:tc>
        <w:tc>
          <w:tcPr>
            <w:tcW w:w="1039" w:type="dxa"/>
          </w:tcPr>
          <w:p w14:paraId="4B63E507" w14:textId="77777777" w:rsidR="00BE1988" w:rsidRPr="001A5519" w:rsidRDefault="00BE1988" w:rsidP="00231D42">
            <w:pPr>
              <w:pStyle w:val="NoSpacing"/>
              <w:rPr>
                <w:rFonts w:cs="Times New Roman"/>
                <w:sz w:val="20"/>
                <w:szCs w:val="20"/>
              </w:rPr>
            </w:pPr>
            <w:r w:rsidRPr="001A5519">
              <w:rPr>
                <w:rFonts w:cs="Times New Roman"/>
                <w:sz w:val="20"/>
                <w:szCs w:val="20"/>
              </w:rPr>
              <w:t>Leo Janas</w:t>
            </w:r>
          </w:p>
        </w:tc>
        <w:tc>
          <w:tcPr>
            <w:tcW w:w="1039" w:type="dxa"/>
          </w:tcPr>
          <w:p w14:paraId="52561F8C" w14:textId="77777777" w:rsidR="00BE1988" w:rsidRPr="001A5519" w:rsidRDefault="00BE1988" w:rsidP="00231D42">
            <w:pPr>
              <w:pStyle w:val="NoSpacing"/>
              <w:rPr>
                <w:rFonts w:cs="Times New Roman"/>
                <w:sz w:val="20"/>
                <w:szCs w:val="20"/>
              </w:rPr>
            </w:pPr>
            <w:r w:rsidRPr="001A5519">
              <w:rPr>
                <w:rFonts w:cs="Times New Roman"/>
                <w:sz w:val="20"/>
                <w:szCs w:val="20"/>
              </w:rPr>
              <w:t>Mary Phillips</w:t>
            </w:r>
          </w:p>
        </w:tc>
        <w:tc>
          <w:tcPr>
            <w:tcW w:w="1039" w:type="dxa"/>
          </w:tcPr>
          <w:p w14:paraId="4D052E2D" w14:textId="77777777" w:rsidR="00BE1988" w:rsidRPr="001A5519" w:rsidRDefault="00BE1988" w:rsidP="00231D42">
            <w:pPr>
              <w:pStyle w:val="NoSpacing"/>
              <w:rPr>
                <w:rFonts w:cs="Times New Roman"/>
                <w:sz w:val="20"/>
                <w:szCs w:val="20"/>
              </w:rPr>
            </w:pPr>
            <w:r w:rsidRPr="001A5519">
              <w:rPr>
                <w:rFonts w:cs="Times New Roman"/>
                <w:sz w:val="20"/>
                <w:szCs w:val="20"/>
              </w:rPr>
              <w:t xml:space="preserve">John Lynch </w:t>
            </w:r>
          </w:p>
        </w:tc>
        <w:tc>
          <w:tcPr>
            <w:tcW w:w="1039" w:type="dxa"/>
          </w:tcPr>
          <w:p w14:paraId="5AC958E6" w14:textId="77777777" w:rsidR="00BE1988" w:rsidRPr="001A5519" w:rsidRDefault="00BE1988" w:rsidP="00231D42">
            <w:pPr>
              <w:pStyle w:val="NoSpacing"/>
              <w:rPr>
                <w:rFonts w:cs="Times New Roman"/>
                <w:sz w:val="20"/>
                <w:szCs w:val="20"/>
              </w:rPr>
            </w:pPr>
            <w:r w:rsidRPr="001A5519">
              <w:rPr>
                <w:rFonts w:cs="Times New Roman"/>
                <w:sz w:val="20"/>
                <w:szCs w:val="20"/>
              </w:rPr>
              <w:t>Gill Smith</w:t>
            </w:r>
          </w:p>
        </w:tc>
        <w:tc>
          <w:tcPr>
            <w:tcW w:w="1039" w:type="dxa"/>
          </w:tcPr>
          <w:p w14:paraId="7964669D" w14:textId="77777777" w:rsidR="00BE1988" w:rsidRPr="001A5519" w:rsidRDefault="00BE1988" w:rsidP="00231D42">
            <w:pPr>
              <w:pStyle w:val="NoSpacing"/>
              <w:rPr>
                <w:rFonts w:cs="Times New Roman"/>
                <w:sz w:val="20"/>
                <w:szCs w:val="20"/>
              </w:rPr>
            </w:pPr>
            <w:r w:rsidRPr="001A5519">
              <w:rPr>
                <w:rFonts w:cs="Times New Roman"/>
                <w:sz w:val="20"/>
                <w:szCs w:val="20"/>
              </w:rPr>
              <w:t xml:space="preserve">Art Owens </w:t>
            </w:r>
          </w:p>
        </w:tc>
      </w:tr>
      <w:tr w:rsidR="00BE1988" w:rsidRPr="001A5519" w14:paraId="57A4BC87" w14:textId="77777777" w:rsidTr="00231D42">
        <w:tc>
          <w:tcPr>
            <w:tcW w:w="1038" w:type="dxa"/>
          </w:tcPr>
          <w:p w14:paraId="6A620F88" w14:textId="77777777" w:rsidR="00BE1988" w:rsidRPr="001A5519" w:rsidRDefault="00BE1988" w:rsidP="00231D42">
            <w:pPr>
              <w:pStyle w:val="NoSpacing"/>
              <w:rPr>
                <w:rFonts w:cs="Times New Roman"/>
                <w:sz w:val="20"/>
                <w:szCs w:val="20"/>
              </w:rPr>
            </w:pPr>
            <w:r>
              <w:rPr>
                <w:rFonts w:cs="Times New Roman"/>
                <w:sz w:val="20"/>
                <w:szCs w:val="20"/>
              </w:rPr>
              <w:t>Motion</w:t>
            </w:r>
          </w:p>
        </w:tc>
        <w:tc>
          <w:tcPr>
            <w:tcW w:w="1039" w:type="dxa"/>
          </w:tcPr>
          <w:p w14:paraId="4EFAC1A7" w14:textId="77777777" w:rsidR="00BE1988" w:rsidRPr="001A5519" w:rsidRDefault="00BE1988" w:rsidP="00231D42">
            <w:pPr>
              <w:pStyle w:val="NoSpacing"/>
              <w:rPr>
                <w:rFonts w:cs="Times New Roman"/>
                <w:sz w:val="20"/>
                <w:szCs w:val="20"/>
              </w:rPr>
            </w:pPr>
          </w:p>
        </w:tc>
        <w:tc>
          <w:tcPr>
            <w:tcW w:w="1039" w:type="dxa"/>
          </w:tcPr>
          <w:p w14:paraId="04E3F711" w14:textId="6FD53BED" w:rsidR="00BE1988" w:rsidRPr="001A5519" w:rsidRDefault="00BE1988" w:rsidP="00231D42">
            <w:pPr>
              <w:pStyle w:val="NoSpacing"/>
              <w:rPr>
                <w:rFonts w:cs="Times New Roman"/>
                <w:sz w:val="20"/>
                <w:szCs w:val="20"/>
              </w:rPr>
            </w:pPr>
          </w:p>
        </w:tc>
        <w:tc>
          <w:tcPr>
            <w:tcW w:w="1039" w:type="dxa"/>
          </w:tcPr>
          <w:p w14:paraId="388A0105" w14:textId="17018049" w:rsidR="00BE1988" w:rsidRPr="001A5519" w:rsidRDefault="00CE70C5" w:rsidP="00231D42">
            <w:pPr>
              <w:pStyle w:val="NoSpacing"/>
              <w:rPr>
                <w:rFonts w:cs="Times New Roman"/>
                <w:sz w:val="20"/>
                <w:szCs w:val="20"/>
              </w:rPr>
            </w:pPr>
            <w:r>
              <w:rPr>
                <w:rFonts w:cs="Times New Roman"/>
                <w:sz w:val="20"/>
                <w:szCs w:val="20"/>
              </w:rPr>
              <w:t>x</w:t>
            </w:r>
          </w:p>
        </w:tc>
        <w:tc>
          <w:tcPr>
            <w:tcW w:w="1039" w:type="dxa"/>
          </w:tcPr>
          <w:p w14:paraId="2155FF59" w14:textId="77777777" w:rsidR="00BE1988" w:rsidRPr="001A5519" w:rsidRDefault="00BE1988" w:rsidP="00231D42">
            <w:pPr>
              <w:pStyle w:val="NoSpacing"/>
              <w:rPr>
                <w:rFonts w:cs="Times New Roman"/>
                <w:sz w:val="20"/>
                <w:szCs w:val="20"/>
              </w:rPr>
            </w:pPr>
          </w:p>
        </w:tc>
        <w:tc>
          <w:tcPr>
            <w:tcW w:w="1039" w:type="dxa"/>
          </w:tcPr>
          <w:p w14:paraId="7B31CDB3" w14:textId="77777777" w:rsidR="00BE1988" w:rsidRPr="001A5519" w:rsidRDefault="00BE1988" w:rsidP="00231D42">
            <w:pPr>
              <w:pStyle w:val="NoSpacing"/>
              <w:rPr>
                <w:rFonts w:cs="Times New Roman"/>
                <w:sz w:val="20"/>
                <w:szCs w:val="20"/>
              </w:rPr>
            </w:pPr>
          </w:p>
        </w:tc>
        <w:tc>
          <w:tcPr>
            <w:tcW w:w="1039" w:type="dxa"/>
          </w:tcPr>
          <w:p w14:paraId="40AD3A19" w14:textId="77777777" w:rsidR="00BE1988" w:rsidRPr="001A5519" w:rsidRDefault="00BE1988" w:rsidP="00231D42">
            <w:pPr>
              <w:pStyle w:val="NoSpacing"/>
              <w:rPr>
                <w:rFonts w:cs="Times New Roman"/>
                <w:sz w:val="20"/>
                <w:szCs w:val="20"/>
              </w:rPr>
            </w:pPr>
          </w:p>
        </w:tc>
        <w:tc>
          <w:tcPr>
            <w:tcW w:w="1039" w:type="dxa"/>
          </w:tcPr>
          <w:p w14:paraId="509AA47A" w14:textId="77777777" w:rsidR="00BE1988" w:rsidRPr="001A5519" w:rsidRDefault="00BE1988" w:rsidP="00231D42">
            <w:pPr>
              <w:pStyle w:val="NoSpacing"/>
              <w:rPr>
                <w:rFonts w:cs="Times New Roman"/>
                <w:sz w:val="20"/>
                <w:szCs w:val="20"/>
              </w:rPr>
            </w:pPr>
          </w:p>
        </w:tc>
      </w:tr>
      <w:tr w:rsidR="00BE1988" w:rsidRPr="001A5519" w14:paraId="4131831B" w14:textId="77777777" w:rsidTr="00231D42">
        <w:tc>
          <w:tcPr>
            <w:tcW w:w="1038" w:type="dxa"/>
          </w:tcPr>
          <w:p w14:paraId="65E16992" w14:textId="77777777" w:rsidR="00BE1988" w:rsidRPr="001A5519" w:rsidRDefault="00BE1988" w:rsidP="00231D42">
            <w:pPr>
              <w:pStyle w:val="NoSpacing"/>
              <w:rPr>
                <w:rFonts w:cs="Times New Roman"/>
                <w:sz w:val="20"/>
                <w:szCs w:val="20"/>
              </w:rPr>
            </w:pPr>
            <w:r>
              <w:rPr>
                <w:rFonts w:cs="Times New Roman"/>
                <w:sz w:val="20"/>
                <w:szCs w:val="20"/>
              </w:rPr>
              <w:t>Seconded</w:t>
            </w:r>
          </w:p>
        </w:tc>
        <w:tc>
          <w:tcPr>
            <w:tcW w:w="1039" w:type="dxa"/>
          </w:tcPr>
          <w:p w14:paraId="139C00C6" w14:textId="77777777" w:rsidR="00BE1988" w:rsidRPr="001A5519" w:rsidRDefault="00BE1988" w:rsidP="00231D42">
            <w:pPr>
              <w:pStyle w:val="NoSpacing"/>
              <w:rPr>
                <w:rFonts w:cs="Times New Roman"/>
                <w:sz w:val="20"/>
                <w:szCs w:val="20"/>
              </w:rPr>
            </w:pPr>
          </w:p>
        </w:tc>
        <w:tc>
          <w:tcPr>
            <w:tcW w:w="1039" w:type="dxa"/>
          </w:tcPr>
          <w:p w14:paraId="62D673A2" w14:textId="77777777" w:rsidR="00BE1988" w:rsidRPr="001A5519" w:rsidRDefault="00BE1988" w:rsidP="00231D42">
            <w:pPr>
              <w:pStyle w:val="NoSpacing"/>
              <w:rPr>
                <w:rFonts w:cs="Times New Roman"/>
                <w:sz w:val="20"/>
                <w:szCs w:val="20"/>
              </w:rPr>
            </w:pPr>
          </w:p>
        </w:tc>
        <w:tc>
          <w:tcPr>
            <w:tcW w:w="1039" w:type="dxa"/>
          </w:tcPr>
          <w:p w14:paraId="581F0789" w14:textId="6268D95F" w:rsidR="00BE1988" w:rsidRPr="001A5519" w:rsidRDefault="00BE1988" w:rsidP="00231D42">
            <w:pPr>
              <w:pStyle w:val="NoSpacing"/>
              <w:rPr>
                <w:rFonts w:cs="Times New Roman"/>
                <w:sz w:val="20"/>
                <w:szCs w:val="20"/>
              </w:rPr>
            </w:pPr>
          </w:p>
        </w:tc>
        <w:tc>
          <w:tcPr>
            <w:tcW w:w="1039" w:type="dxa"/>
          </w:tcPr>
          <w:p w14:paraId="3970EC03" w14:textId="2FA340EB" w:rsidR="00BE1988" w:rsidRPr="001A5519" w:rsidRDefault="00CE70C5" w:rsidP="00231D42">
            <w:pPr>
              <w:pStyle w:val="NoSpacing"/>
              <w:rPr>
                <w:rFonts w:cs="Times New Roman"/>
                <w:sz w:val="20"/>
                <w:szCs w:val="20"/>
              </w:rPr>
            </w:pPr>
            <w:r>
              <w:rPr>
                <w:rFonts w:cs="Times New Roman"/>
                <w:sz w:val="20"/>
                <w:szCs w:val="20"/>
              </w:rPr>
              <w:t>x</w:t>
            </w:r>
          </w:p>
        </w:tc>
        <w:tc>
          <w:tcPr>
            <w:tcW w:w="1039" w:type="dxa"/>
          </w:tcPr>
          <w:p w14:paraId="3C1AEF61" w14:textId="77777777" w:rsidR="00BE1988" w:rsidRPr="001A5519" w:rsidRDefault="00BE1988" w:rsidP="00231D42">
            <w:pPr>
              <w:pStyle w:val="NoSpacing"/>
              <w:rPr>
                <w:rFonts w:cs="Times New Roman"/>
                <w:sz w:val="20"/>
                <w:szCs w:val="20"/>
              </w:rPr>
            </w:pPr>
          </w:p>
        </w:tc>
        <w:tc>
          <w:tcPr>
            <w:tcW w:w="1039" w:type="dxa"/>
          </w:tcPr>
          <w:p w14:paraId="705E303B" w14:textId="77777777" w:rsidR="00BE1988" w:rsidRPr="001A5519" w:rsidRDefault="00BE1988" w:rsidP="00231D42">
            <w:pPr>
              <w:pStyle w:val="NoSpacing"/>
              <w:rPr>
                <w:rFonts w:cs="Times New Roman"/>
                <w:sz w:val="20"/>
                <w:szCs w:val="20"/>
              </w:rPr>
            </w:pPr>
          </w:p>
        </w:tc>
        <w:tc>
          <w:tcPr>
            <w:tcW w:w="1039" w:type="dxa"/>
          </w:tcPr>
          <w:p w14:paraId="686D3906" w14:textId="77777777" w:rsidR="00BE1988" w:rsidRPr="001A5519" w:rsidRDefault="00BE1988" w:rsidP="00231D42">
            <w:pPr>
              <w:pStyle w:val="NoSpacing"/>
              <w:rPr>
                <w:rFonts w:cs="Times New Roman"/>
                <w:sz w:val="20"/>
                <w:szCs w:val="20"/>
              </w:rPr>
            </w:pPr>
          </w:p>
        </w:tc>
      </w:tr>
      <w:tr w:rsidR="00BE1988" w:rsidRPr="001A5519" w14:paraId="1E20997F" w14:textId="77777777" w:rsidTr="00231D42">
        <w:tc>
          <w:tcPr>
            <w:tcW w:w="1038" w:type="dxa"/>
          </w:tcPr>
          <w:p w14:paraId="237F7A2D" w14:textId="77777777" w:rsidR="00BE1988" w:rsidRPr="001A5519" w:rsidRDefault="00BE1988" w:rsidP="00231D42">
            <w:pPr>
              <w:pStyle w:val="NoSpacing"/>
              <w:rPr>
                <w:rFonts w:cs="Times New Roman"/>
                <w:sz w:val="20"/>
                <w:szCs w:val="20"/>
              </w:rPr>
            </w:pPr>
            <w:r>
              <w:rPr>
                <w:rFonts w:cs="Times New Roman"/>
                <w:sz w:val="20"/>
                <w:szCs w:val="20"/>
              </w:rPr>
              <w:t>Aye</w:t>
            </w:r>
          </w:p>
        </w:tc>
        <w:tc>
          <w:tcPr>
            <w:tcW w:w="1039" w:type="dxa"/>
          </w:tcPr>
          <w:p w14:paraId="6C7EE23E" w14:textId="26566DF8" w:rsidR="00BE1988" w:rsidRPr="001A5519" w:rsidRDefault="00CE70C5" w:rsidP="00231D42">
            <w:pPr>
              <w:pStyle w:val="NoSpacing"/>
              <w:rPr>
                <w:rFonts w:cs="Times New Roman"/>
                <w:sz w:val="20"/>
                <w:szCs w:val="20"/>
              </w:rPr>
            </w:pPr>
            <w:r>
              <w:rPr>
                <w:rFonts w:cs="Times New Roman"/>
                <w:sz w:val="20"/>
                <w:szCs w:val="20"/>
              </w:rPr>
              <w:t>x</w:t>
            </w:r>
          </w:p>
        </w:tc>
        <w:tc>
          <w:tcPr>
            <w:tcW w:w="1039" w:type="dxa"/>
          </w:tcPr>
          <w:p w14:paraId="5ABA52D1" w14:textId="24FE4D64" w:rsidR="00BE1988" w:rsidRPr="001A5519" w:rsidRDefault="00CE70C5" w:rsidP="00231D42">
            <w:pPr>
              <w:pStyle w:val="NoSpacing"/>
              <w:rPr>
                <w:rFonts w:cs="Times New Roman"/>
                <w:sz w:val="20"/>
                <w:szCs w:val="20"/>
              </w:rPr>
            </w:pPr>
            <w:r>
              <w:rPr>
                <w:rFonts w:cs="Times New Roman"/>
                <w:sz w:val="20"/>
                <w:szCs w:val="20"/>
              </w:rPr>
              <w:t>x</w:t>
            </w:r>
          </w:p>
        </w:tc>
        <w:tc>
          <w:tcPr>
            <w:tcW w:w="1039" w:type="dxa"/>
          </w:tcPr>
          <w:p w14:paraId="39080427" w14:textId="4AEBBCE2" w:rsidR="00BE1988" w:rsidRPr="001A5519" w:rsidRDefault="00CE70C5" w:rsidP="00231D42">
            <w:pPr>
              <w:pStyle w:val="NoSpacing"/>
              <w:rPr>
                <w:rFonts w:cs="Times New Roman"/>
                <w:sz w:val="20"/>
                <w:szCs w:val="20"/>
              </w:rPr>
            </w:pPr>
            <w:r>
              <w:rPr>
                <w:rFonts w:cs="Times New Roman"/>
                <w:sz w:val="20"/>
                <w:szCs w:val="20"/>
              </w:rPr>
              <w:t>x</w:t>
            </w:r>
          </w:p>
        </w:tc>
        <w:tc>
          <w:tcPr>
            <w:tcW w:w="1039" w:type="dxa"/>
          </w:tcPr>
          <w:p w14:paraId="0394190C" w14:textId="50BA15D9" w:rsidR="00BE1988" w:rsidRPr="001A5519" w:rsidRDefault="00CE70C5" w:rsidP="00231D42">
            <w:pPr>
              <w:pStyle w:val="NoSpacing"/>
              <w:rPr>
                <w:rFonts w:cs="Times New Roman"/>
                <w:sz w:val="20"/>
                <w:szCs w:val="20"/>
              </w:rPr>
            </w:pPr>
            <w:r>
              <w:rPr>
                <w:rFonts w:cs="Times New Roman"/>
                <w:sz w:val="20"/>
                <w:szCs w:val="20"/>
              </w:rPr>
              <w:t>x</w:t>
            </w:r>
          </w:p>
        </w:tc>
        <w:tc>
          <w:tcPr>
            <w:tcW w:w="1039" w:type="dxa"/>
          </w:tcPr>
          <w:p w14:paraId="6391A2C5" w14:textId="0DE50751" w:rsidR="00BE1988" w:rsidRPr="001A5519" w:rsidRDefault="00CE70C5" w:rsidP="00231D42">
            <w:pPr>
              <w:pStyle w:val="NoSpacing"/>
              <w:rPr>
                <w:rFonts w:cs="Times New Roman"/>
                <w:sz w:val="20"/>
                <w:szCs w:val="20"/>
              </w:rPr>
            </w:pPr>
            <w:r>
              <w:rPr>
                <w:rFonts w:cs="Times New Roman"/>
                <w:sz w:val="20"/>
                <w:szCs w:val="20"/>
              </w:rPr>
              <w:t>x</w:t>
            </w:r>
          </w:p>
        </w:tc>
        <w:tc>
          <w:tcPr>
            <w:tcW w:w="1039" w:type="dxa"/>
          </w:tcPr>
          <w:p w14:paraId="651E4F5C" w14:textId="12262F09" w:rsidR="00BE1988" w:rsidRPr="001A5519" w:rsidRDefault="00BE1988" w:rsidP="00231D42">
            <w:pPr>
              <w:pStyle w:val="NoSpacing"/>
              <w:rPr>
                <w:rFonts w:cs="Times New Roman"/>
                <w:sz w:val="20"/>
                <w:szCs w:val="20"/>
              </w:rPr>
            </w:pPr>
          </w:p>
        </w:tc>
        <w:tc>
          <w:tcPr>
            <w:tcW w:w="1039" w:type="dxa"/>
          </w:tcPr>
          <w:p w14:paraId="56D7568F" w14:textId="5CC577C4" w:rsidR="00BE1988" w:rsidRPr="001A5519" w:rsidRDefault="00CE70C5" w:rsidP="00231D42">
            <w:pPr>
              <w:pStyle w:val="NoSpacing"/>
              <w:rPr>
                <w:rFonts w:cs="Times New Roman"/>
                <w:sz w:val="20"/>
                <w:szCs w:val="20"/>
              </w:rPr>
            </w:pPr>
            <w:r>
              <w:rPr>
                <w:rFonts w:cs="Times New Roman"/>
                <w:sz w:val="20"/>
                <w:szCs w:val="20"/>
              </w:rPr>
              <w:t>x</w:t>
            </w:r>
          </w:p>
        </w:tc>
      </w:tr>
      <w:tr w:rsidR="00BE1988" w:rsidRPr="001A5519" w14:paraId="28B137F4" w14:textId="77777777" w:rsidTr="00231D42">
        <w:tc>
          <w:tcPr>
            <w:tcW w:w="1038" w:type="dxa"/>
          </w:tcPr>
          <w:p w14:paraId="63AD660A" w14:textId="77777777" w:rsidR="00BE1988" w:rsidRPr="001A5519" w:rsidRDefault="00BE1988" w:rsidP="00231D42">
            <w:pPr>
              <w:pStyle w:val="NoSpacing"/>
              <w:rPr>
                <w:rFonts w:cs="Times New Roman"/>
                <w:sz w:val="20"/>
                <w:szCs w:val="20"/>
              </w:rPr>
            </w:pPr>
            <w:r>
              <w:rPr>
                <w:rFonts w:cs="Times New Roman"/>
                <w:sz w:val="20"/>
                <w:szCs w:val="20"/>
              </w:rPr>
              <w:t xml:space="preserve">Nay </w:t>
            </w:r>
          </w:p>
        </w:tc>
        <w:tc>
          <w:tcPr>
            <w:tcW w:w="1039" w:type="dxa"/>
          </w:tcPr>
          <w:p w14:paraId="0E3083B9" w14:textId="77777777" w:rsidR="00BE1988" w:rsidRPr="001A5519" w:rsidRDefault="00BE1988" w:rsidP="00231D42">
            <w:pPr>
              <w:pStyle w:val="NoSpacing"/>
              <w:rPr>
                <w:rFonts w:cs="Times New Roman"/>
                <w:sz w:val="20"/>
                <w:szCs w:val="20"/>
              </w:rPr>
            </w:pPr>
          </w:p>
        </w:tc>
        <w:tc>
          <w:tcPr>
            <w:tcW w:w="1039" w:type="dxa"/>
          </w:tcPr>
          <w:p w14:paraId="763A0DDF" w14:textId="77777777" w:rsidR="00BE1988" w:rsidRPr="001A5519" w:rsidRDefault="00BE1988" w:rsidP="00231D42">
            <w:pPr>
              <w:pStyle w:val="NoSpacing"/>
              <w:rPr>
                <w:rFonts w:cs="Times New Roman"/>
                <w:sz w:val="20"/>
                <w:szCs w:val="20"/>
              </w:rPr>
            </w:pPr>
          </w:p>
        </w:tc>
        <w:tc>
          <w:tcPr>
            <w:tcW w:w="1039" w:type="dxa"/>
          </w:tcPr>
          <w:p w14:paraId="2C3310A9" w14:textId="77777777" w:rsidR="00BE1988" w:rsidRPr="001A5519" w:rsidRDefault="00BE1988" w:rsidP="00231D42">
            <w:pPr>
              <w:pStyle w:val="NoSpacing"/>
              <w:rPr>
                <w:rFonts w:cs="Times New Roman"/>
                <w:sz w:val="20"/>
                <w:szCs w:val="20"/>
              </w:rPr>
            </w:pPr>
          </w:p>
        </w:tc>
        <w:tc>
          <w:tcPr>
            <w:tcW w:w="1039" w:type="dxa"/>
          </w:tcPr>
          <w:p w14:paraId="3E12E58F" w14:textId="77777777" w:rsidR="00BE1988" w:rsidRPr="001A5519" w:rsidRDefault="00BE1988" w:rsidP="00231D42">
            <w:pPr>
              <w:pStyle w:val="NoSpacing"/>
              <w:rPr>
                <w:rFonts w:cs="Times New Roman"/>
                <w:sz w:val="20"/>
                <w:szCs w:val="20"/>
              </w:rPr>
            </w:pPr>
          </w:p>
        </w:tc>
        <w:tc>
          <w:tcPr>
            <w:tcW w:w="1039" w:type="dxa"/>
          </w:tcPr>
          <w:p w14:paraId="75FD6155" w14:textId="77777777" w:rsidR="00BE1988" w:rsidRPr="001A5519" w:rsidRDefault="00BE1988" w:rsidP="00231D42">
            <w:pPr>
              <w:pStyle w:val="NoSpacing"/>
              <w:rPr>
                <w:rFonts w:cs="Times New Roman"/>
                <w:sz w:val="20"/>
                <w:szCs w:val="20"/>
              </w:rPr>
            </w:pPr>
          </w:p>
        </w:tc>
        <w:tc>
          <w:tcPr>
            <w:tcW w:w="1039" w:type="dxa"/>
          </w:tcPr>
          <w:p w14:paraId="148BF789" w14:textId="77777777" w:rsidR="00BE1988" w:rsidRPr="001A5519" w:rsidRDefault="00BE1988" w:rsidP="00231D42">
            <w:pPr>
              <w:pStyle w:val="NoSpacing"/>
              <w:rPr>
                <w:rFonts w:cs="Times New Roman"/>
                <w:sz w:val="20"/>
                <w:szCs w:val="20"/>
              </w:rPr>
            </w:pPr>
          </w:p>
        </w:tc>
        <w:tc>
          <w:tcPr>
            <w:tcW w:w="1039" w:type="dxa"/>
          </w:tcPr>
          <w:p w14:paraId="58A40DC6" w14:textId="77777777" w:rsidR="00BE1988" w:rsidRPr="001A5519" w:rsidRDefault="00BE1988" w:rsidP="00231D42">
            <w:pPr>
              <w:pStyle w:val="NoSpacing"/>
              <w:rPr>
                <w:rFonts w:cs="Times New Roman"/>
                <w:sz w:val="20"/>
                <w:szCs w:val="20"/>
              </w:rPr>
            </w:pPr>
          </w:p>
        </w:tc>
      </w:tr>
      <w:tr w:rsidR="00BE1988" w:rsidRPr="001A5519" w14:paraId="4D3CD035" w14:textId="77777777" w:rsidTr="00231D42">
        <w:tc>
          <w:tcPr>
            <w:tcW w:w="1038" w:type="dxa"/>
          </w:tcPr>
          <w:p w14:paraId="31BC4902" w14:textId="77777777" w:rsidR="00BE1988" w:rsidRPr="001A5519" w:rsidRDefault="00BE1988" w:rsidP="00231D42">
            <w:pPr>
              <w:pStyle w:val="NoSpacing"/>
              <w:rPr>
                <w:rFonts w:cs="Times New Roman"/>
                <w:sz w:val="20"/>
                <w:szCs w:val="20"/>
              </w:rPr>
            </w:pPr>
            <w:r>
              <w:rPr>
                <w:rFonts w:cs="Times New Roman"/>
                <w:sz w:val="20"/>
                <w:szCs w:val="20"/>
              </w:rPr>
              <w:t xml:space="preserve">Abstain </w:t>
            </w:r>
          </w:p>
        </w:tc>
        <w:tc>
          <w:tcPr>
            <w:tcW w:w="1039" w:type="dxa"/>
          </w:tcPr>
          <w:p w14:paraId="1F49A280" w14:textId="77777777" w:rsidR="00BE1988" w:rsidRPr="001A5519" w:rsidRDefault="00BE1988" w:rsidP="00231D42">
            <w:pPr>
              <w:pStyle w:val="NoSpacing"/>
              <w:rPr>
                <w:rFonts w:cs="Times New Roman"/>
                <w:sz w:val="20"/>
                <w:szCs w:val="20"/>
              </w:rPr>
            </w:pPr>
          </w:p>
        </w:tc>
        <w:tc>
          <w:tcPr>
            <w:tcW w:w="1039" w:type="dxa"/>
          </w:tcPr>
          <w:p w14:paraId="66EBDAFE" w14:textId="77777777" w:rsidR="00BE1988" w:rsidRPr="001A5519" w:rsidRDefault="00BE1988" w:rsidP="00231D42">
            <w:pPr>
              <w:pStyle w:val="NoSpacing"/>
              <w:rPr>
                <w:rFonts w:cs="Times New Roman"/>
                <w:sz w:val="20"/>
                <w:szCs w:val="20"/>
              </w:rPr>
            </w:pPr>
          </w:p>
        </w:tc>
        <w:tc>
          <w:tcPr>
            <w:tcW w:w="1039" w:type="dxa"/>
          </w:tcPr>
          <w:p w14:paraId="013D41F5" w14:textId="77777777" w:rsidR="00BE1988" w:rsidRPr="001A5519" w:rsidRDefault="00BE1988" w:rsidP="00231D42">
            <w:pPr>
              <w:pStyle w:val="NoSpacing"/>
              <w:rPr>
                <w:rFonts w:cs="Times New Roman"/>
                <w:sz w:val="20"/>
                <w:szCs w:val="20"/>
              </w:rPr>
            </w:pPr>
          </w:p>
        </w:tc>
        <w:tc>
          <w:tcPr>
            <w:tcW w:w="1039" w:type="dxa"/>
          </w:tcPr>
          <w:p w14:paraId="2617F4E6" w14:textId="77777777" w:rsidR="00BE1988" w:rsidRPr="001A5519" w:rsidRDefault="00BE1988" w:rsidP="00231D42">
            <w:pPr>
              <w:pStyle w:val="NoSpacing"/>
              <w:rPr>
                <w:rFonts w:cs="Times New Roman"/>
                <w:sz w:val="20"/>
                <w:szCs w:val="20"/>
              </w:rPr>
            </w:pPr>
          </w:p>
        </w:tc>
        <w:tc>
          <w:tcPr>
            <w:tcW w:w="1039" w:type="dxa"/>
          </w:tcPr>
          <w:p w14:paraId="001AEB6F" w14:textId="77777777" w:rsidR="00BE1988" w:rsidRPr="001A5519" w:rsidRDefault="00BE1988" w:rsidP="00231D42">
            <w:pPr>
              <w:pStyle w:val="NoSpacing"/>
              <w:rPr>
                <w:rFonts w:cs="Times New Roman"/>
                <w:sz w:val="20"/>
                <w:szCs w:val="20"/>
              </w:rPr>
            </w:pPr>
          </w:p>
        </w:tc>
        <w:tc>
          <w:tcPr>
            <w:tcW w:w="1039" w:type="dxa"/>
          </w:tcPr>
          <w:p w14:paraId="23C6B211" w14:textId="77777777" w:rsidR="00BE1988" w:rsidRPr="001A5519" w:rsidRDefault="00BE1988" w:rsidP="00231D42">
            <w:pPr>
              <w:pStyle w:val="NoSpacing"/>
              <w:rPr>
                <w:rFonts w:cs="Times New Roman"/>
                <w:sz w:val="20"/>
                <w:szCs w:val="20"/>
              </w:rPr>
            </w:pPr>
          </w:p>
        </w:tc>
        <w:tc>
          <w:tcPr>
            <w:tcW w:w="1039" w:type="dxa"/>
          </w:tcPr>
          <w:p w14:paraId="18AA02DE" w14:textId="77777777" w:rsidR="00BE1988" w:rsidRPr="001A5519" w:rsidRDefault="00BE1988" w:rsidP="00231D42">
            <w:pPr>
              <w:pStyle w:val="NoSpacing"/>
              <w:rPr>
                <w:rFonts w:cs="Times New Roman"/>
                <w:sz w:val="20"/>
                <w:szCs w:val="20"/>
              </w:rPr>
            </w:pPr>
          </w:p>
        </w:tc>
      </w:tr>
      <w:tr w:rsidR="00BE1988" w:rsidRPr="001A5519" w14:paraId="3DD6ADC5" w14:textId="77777777" w:rsidTr="00231D42">
        <w:tc>
          <w:tcPr>
            <w:tcW w:w="1038" w:type="dxa"/>
          </w:tcPr>
          <w:p w14:paraId="310C6360" w14:textId="77777777" w:rsidR="00BE1988" w:rsidRPr="001A5519" w:rsidRDefault="00BE1988" w:rsidP="00231D42">
            <w:pPr>
              <w:pStyle w:val="NoSpacing"/>
              <w:rPr>
                <w:rFonts w:cs="Times New Roman"/>
                <w:sz w:val="20"/>
                <w:szCs w:val="20"/>
              </w:rPr>
            </w:pPr>
            <w:r>
              <w:rPr>
                <w:rFonts w:cs="Times New Roman"/>
                <w:sz w:val="20"/>
                <w:szCs w:val="20"/>
              </w:rPr>
              <w:t xml:space="preserve">Absent </w:t>
            </w:r>
          </w:p>
        </w:tc>
        <w:tc>
          <w:tcPr>
            <w:tcW w:w="1039" w:type="dxa"/>
          </w:tcPr>
          <w:p w14:paraId="434D1B10" w14:textId="77777777" w:rsidR="00BE1988" w:rsidRPr="001A5519" w:rsidRDefault="00BE1988" w:rsidP="00231D42">
            <w:pPr>
              <w:pStyle w:val="NoSpacing"/>
              <w:rPr>
                <w:rFonts w:cs="Times New Roman"/>
                <w:sz w:val="20"/>
                <w:szCs w:val="20"/>
              </w:rPr>
            </w:pPr>
          </w:p>
        </w:tc>
        <w:tc>
          <w:tcPr>
            <w:tcW w:w="1039" w:type="dxa"/>
          </w:tcPr>
          <w:p w14:paraId="00140FB4" w14:textId="77777777" w:rsidR="00BE1988" w:rsidRPr="001A5519" w:rsidRDefault="00BE1988" w:rsidP="00231D42">
            <w:pPr>
              <w:pStyle w:val="NoSpacing"/>
              <w:rPr>
                <w:rFonts w:cs="Times New Roman"/>
                <w:sz w:val="20"/>
                <w:szCs w:val="20"/>
              </w:rPr>
            </w:pPr>
          </w:p>
        </w:tc>
        <w:tc>
          <w:tcPr>
            <w:tcW w:w="1039" w:type="dxa"/>
          </w:tcPr>
          <w:p w14:paraId="1CAB2C88" w14:textId="77777777" w:rsidR="00BE1988" w:rsidRPr="001A5519" w:rsidRDefault="00BE1988" w:rsidP="00231D42">
            <w:pPr>
              <w:pStyle w:val="NoSpacing"/>
              <w:rPr>
                <w:rFonts w:cs="Times New Roman"/>
                <w:sz w:val="20"/>
                <w:szCs w:val="20"/>
              </w:rPr>
            </w:pPr>
          </w:p>
        </w:tc>
        <w:tc>
          <w:tcPr>
            <w:tcW w:w="1039" w:type="dxa"/>
          </w:tcPr>
          <w:p w14:paraId="6DD82377" w14:textId="77777777" w:rsidR="00BE1988" w:rsidRPr="001A5519" w:rsidRDefault="00BE1988" w:rsidP="00231D42">
            <w:pPr>
              <w:pStyle w:val="NoSpacing"/>
              <w:rPr>
                <w:rFonts w:cs="Times New Roman"/>
                <w:sz w:val="20"/>
                <w:szCs w:val="20"/>
              </w:rPr>
            </w:pPr>
          </w:p>
        </w:tc>
        <w:tc>
          <w:tcPr>
            <w:tcW w:w="1039" w:type="dxa"/>
          </w:tcPr>
          <w:p w14:paraId="17D56D57" w14:textId="77777777" w:rsidR="00BE1988" w:rsidRPr="001A5519" w:rsidRDefault="00BE1988" w:rsidP="00231D42">
            <w:pPr>
              <w:pStyle w:val="NoSpacing"/>
              <w:rPr>
                <w:rFonts w:cs="Times New Roman"/>
                <w:sz w:val="20"/>
                <w:szCs w:val="20"/>
              </w:rPr>
            </w:pPr>
          </w:p>
        </w:tc>
        <w:tc>
          <w:tcPr>
            <w:tcW w:w="1039" w:type="dxa"/>
          </w:tcPr>
          <w:p w14:paraId="71D065AA" w14:textId="77777777" w:rsidR="00BE1988" w:rsidRPr="001A5519" w:rsidRDefault="00BE1988" w:rsidP="00231D42">
            <w:pPr>
              <w:pStyle w:val="NoSpacing"/>
              <w:rPr>
                <w:rFonts w:cs="Times New Roman"/>
                <w:sz w:val="20"/>
                <w:szCs w:val="20"/>
              </w:rPr>
            </w:pPr>
          </w:p>
        </w:tc>
        <w:tc>
          <w:tcPr>
            <w:tcW w:w="1039" w:type="dxa"/>
          </w:tcPr>
          <w:p w14:paraId="62D91A66" w14:textId="77777777" w:rsidR="00BE1988" w:rsidRPr="001A5519" w:rsidRDefault="00BE1988" w:rsidP="00231D42">
            <w:pPr>
              <w:pStyle w:val="NoSpacing"/>
              <w:rPr>
                <w:rFonts w:cs="Times New Roman"/>
                <w:sz w:val="20"/>
                <w:szCs w:val="20"/>
              </w:rPr>
            </w:pPr>
          </w:p>
        </w:tc>
      </w:tr>
    </w:tbl>
    <w:p w14:paraId="01AD4604" w14:textId="77777777" w:rsidR="00BE1988" w:rsidRDefault="00BE1988" w:rsidP="001A5519">
      <w:pPr>
        <w:pStyle w:val="NoSpacing"/>
        <w:rPr>
          <w:color w:val="000000"/>
          <w:sz w:val="24"/>
          <w:szCs w:val="24"/>
        </w:rPr>
      </w:pPr>
    </w:p>
    <w:p w14:paraId="739A8FFD" w14:textId="77777777" w:rsidR="00BE1988" w:rsidRDefault="00BE1988" w:rsidP="001A5519">
      <w:pPr>
        <w:pStyle w:val="NoSpacing"/>
        <w:rPr>
          <w:color w:val="000000"/>
          <w:sz w:val="24"/>
          <w:szCs w:val="24"/>
        </w:rPr>
      </w:pPr>
    </w:p>
    <w:p w14:paraId="388F0D6F" w14:textId="44F84091" w:rsidR="00A22755" w:rsidRPr="00CE70C5" w:rsidRDefault="00CE70C5" w:rsidP="001A5519">
      <w:pPr>
        <w:pStyle w:val="NoSpacing"/>
        <w:rPr>
          <w:b/>
          <w:bCs/>
          <w:color w:val="000000"/>
          <w:sz w:val="24"/>
          <w:szCs w:val="24"/>
        </w:rPr>
      </w:pPr>
      <w:r w:rsidRPr="00CE70C5">
        <w:rPr>
          <w:b/>
          <w:bCs/>
          <w:color w:val="000000"/>
          <w:sz w:val="24"/>
          <w:szCs w:val="24"/>
        </w:rPr>
        <w:t>COMMUNICATIONS/DISCUSSION ITEMS/PUBLIC FORUM</w:t>
      </w:r>
    </w:p>
    <w:p w14:paraId="272DB0AC" w14:textId="505BD9FE" w:rsidR="00CE70C5" w:rsidRDefault="00CE70C5" w:rsidP="001A5519">
      <w:pPr>
        <w:pStyle w:val="NoSpacing"/>
        <w:rPr>
          <w:color w:val="000000"/>
          <w:sz w:val="24"/>
          <w:szCs w:val="24"/>
        </w:rPr>
      </w:pPr>
      <w:r>
        <w:rPr>
          <w:color w:val="000000"/>
          <w:sz w:val="24"/>
          <w:szCs w:val="24"/>
        </w:rPr>
        <w:t xml:space="preserve">Ms. Mahon came forward and requested an agenda. </w:t>
      </w:r>
    </w:p>
    <w:p w14:paraId="72567E2C" w14:textId="77777777" w:rsidR="0052573A" w:rsidRDefault="0052573A" w:rsidP="001A5519">
      <w:pPr>
        <w:pStyle w:val="NoSpacing"/>
        <w:rPr>
          <w:color w:val="000000"/>
          <w:sz w:val="24"/>
          <w:szCs w:val="24"/>
        </w:rPr>
      </w:pPr>
    </w:p>
    <w:p w14:paraId="6EC6C9E6" w14:textId="1EFD119D" w:rsidR="00CE70C5" w:rsidRDefault="0052573A" w:rsidP="001A5519">
      <w:pPr>
        <w:pStyle w:val="NoSpacing"/>
        <w:rPr>
          <w:color w:val="000000"/>
          <w:sz w:val="24"/>
          <w:szCs w:val="24"/>
        </w:rPr>
      </w:pPr>
      <w:r>
        <w:rPr>
          <w:color w:val="000000"/>
          <w:sz w:val="24"/>
          <w:szCs w:val="24"/>
        </w:rPr>
        <w:t xml:space="preserve">John Lynch inquired about 73 Main Street. It was discussed that the property is up for tax sale. </w:t>
      </w:r>
    </w:p>
    <w:p w14:paraId="543D1EFE" w14:textId="3B06104C" w:rsidR="0052573A" w:rsidRDefault="0052573A" w:rsidP="001A5519">
      <w:pPr>
        <w:pStyle w:val="NoSpacing"/>
        <w:rPr>
          <w:color w:val="000000"/>
          <w:sz w:val="24"/>
          <w:szCs w:val="24"/>
        </w:rPr>
      </w:pPr>
    </w:p>
    <w:p w14:paraId="388B42D1" w14:textId="72B5B228" w:rsidR="0052573A" w:rsidRPr="0087514D" w:rsidRDefault="0052573A" w:rsidP="001A5519">
      <w:pPr>
        <w:pStyle w:val="NoSpacing"/>
        <w:rPr>
          <w:b/>
          <w:bCs/>
          <w:color w:val="000000"/>
          <w:sz w:val="24"/>
          <w:szCs w:val="24"/>
        </w:rPr>
      </w:pPr>
      <w:r w:rsidRPr="0087514D">
        <w:rPr>
          <w:b/>
          <w:bCs/>
          <w:color w:val="000000"/>
          <w:sz w:val="24"/>
          <w:szCs w:val="24"/>
        </w:rPr>
        <w:t>ADJOURNMENT</w:t>
      </w:r>
    </w:p>
    <w:p w14:paraId="52BF9820" w14:textId="18339C70" w:rsidR="0087514D" w:rsidRDefault="0087514D" w:rsidP="0087514D">
      <w:pPr>
        <w:pStyle w:val="NoSpacing"/>
        <w:rPr>
          <w:sz w:val="24"/>
          <w:szCs w:val="24"/>
        </w:rPr>
      </w:pPr>
      <w:r w:rsidRPr="00C74798">
        <w:rPr>
          <w:rFonts w:cs="Times New Roman"/>
          <w:sz w:val="24"/>
          <w:szCs w:val="24"/>
        </w:rPr>
        <w:t xml:space="preserve">Motion to adjourn the meeting was made by </w:t>
      </w:r>
      <w:r>
        <w:rPr>
          <w:rFonts w:cs="Times New Roman"/>
          <w:sz w:val="24"/>
          <w:szCs w:val="24"/>
        </w:rPr>
        <w:t>Mr. Bedell and seconded by Ms. Phillips. All in favor. T</w:t>
      </w:r>
      <w:r w:rsidRPr="00C74798">
        <w:rPr>
          <w:sz w:val="24"/>
          <w:szCs w:val="24"/>
        </w:rPr>
        <w:t xml:space="preserve">he meeting was adjourned at </w:t>
      </w:r>
      <w:r>
        <w:rPr>
          <w:sz w:val="24"/>
          <w:szCs w:val="24"/>
        </w:rPr>
        <w:t xml:space="preserve">8:15 </w:t>
      </w:r>
      <w:r w:rsidRPr="00C74798">
        <w:rPr>
          <w:sz w:val="24"/>
          <w:szCs w:val="24"/>
        </w:rPr>
        <w:t xml:space="preserve">pm. </w:t>
      </w:r>
    </w:p>
    <w:p w14:paraId="1B3BF166" w14:textId="77777777" w:rsidR="0087514D" w:rsidRPr="00C74798" w:rsidRDefault="0087514D" w:rsidP="0087514D">
      <w:pPr>
        <w:pStyle w:val="NoSpacing"/>
        <w:rPr>
          <w:sz w:val="24"/>
          <w:szCs w:val="24"/>
        </w:rPr>
      </w:pPr>
    </w:p>
    <w:p w14:paraId="65A88D80" w14:textId="77777777" w:rsidR="0087514D" w:rsidRPr="00C74798" w:rsidRDefault="0087514D" w:rsidP="0087514D">
      <w:pPr>
        <w:pStyle w:val="Header"/>
        <w:jc w:val="both"/>
      </w:pPr>
      <w:r w:rsidRPr="00C74798">
        <w:t>Respectfully submitted,</w:t>
      </w:r>
    </w:p>
    <w:p w14:paraId="0E49513A" w14:textId="77777777" w:rsidR="0087514D" w:rsidRPr="00C74798" w:rsidRDefault="0087514D" w:rsidP="0087514D">
      <w:pPr>
        <w:pStyle w:val="Header"/>
        <w:jc w:val="both"/>
      </w:pPr>
      <w:r w:rsidRPr="00C74798">
        <w:t>Kerry Brown</w:t>
      </w:r>
    </w:p>
    <w:p w14:paraId="2DBDDCDD" w14:textId="77777777" w:rsidR="0087514D" w:rsidRDefault="0087514D" w:rsidP="0087514D">
      <w:pPr>
        <w:pStyle w:val="Header"/>
        <w:jc w:val="both"/>
      </w:pPr>
      <w:r>
        <w:t xml:space="preserve">Land Use Board Secretary </w:t>
      </w:r>
    </w:p>
    <w:p w14:paraId="67CEC600" w14:textId="77777777" w:rsidR="0087514D" w:rsidRPr="004346D2" w:rsidRDefault="0087514D" w:rsidP="0087514D">
      <w:pPr>
        <w:pStyle w:val="NoSpacing"/>
        <w:rPr>
          <w:sz w:val="24"/>
          <w:szCs w:val="24"/>
        </w:rPr>
      </w:pPr>
    </w:p>
    <w:p w14:paraId="4175EF5B" w14:textId="77777777" w:rsidR="00BE1988" w:rsidRDefault="00BE1988" w:rsidP="001A5519">
      <w:pPr>
        <w:pStyle w:val="NoSpacing"/>
        <w:rPr>
          <w:color w:val="000000"/>
          <w:sz w:val="24"/>
          <w:szCs w:val="24"/>
        </w:rPr>
      </w:pPr>
    </w:p>
    <w:p w14:paraId="0737482B" w14:textId="2D76ADE5" w:rsidR="00B464DF" w:rsidRDefault="00B464DF" w:rsidP="001A5519">
      <w:pPr>
        <w:pStyle w:val="NoSpacing"/>
        <w:rPr>
          <w:color w:val="000000"/>
          <w:sz w:val="24"/>
          <w:szCs w:val="24"/>
        </w:rPr>
      </w:pPr>
    </w:p>
    <w:p w14:paraId="3CFA07B4" w14:textId="77777777" w:rsidR="00BE1988" w:rsidRDefault="00BE1988" w:rsidP="001A5519">
      <w:pPr>
        <w:pStyle w:val="NoSpacing"/>
        <w:rPr>
          <w:color w:val="000000"/>
          <w:sz w:val="24"/>
          <w:szCs w:val="24"/>
        </w:rPr>
      </w:pPr>
    </w:p>
    <w:p w14:paraId="7AF5CB0B" w14:textId="77777777" w:rsidR="00B464DF" w:rsidRDefault="00B464DF" w:rsidP="001A5519">
      <w:pPr>
        <w:pStyle w:val="NoSpacing"/>
        <w:rPr>
          <w:color w:val="000000"/>
          <w:sz w:val="24"/>
          <w:szCs w:val="24"/>
        </w:rPr>
      </w:pPr>
    </w:p>
    <w:p w14:paraId="0AA867EE" w14:textId="77777777" w:rsidR="00A22755" w:rsidRDefault="00A22755" w:rsidP="001A5519">
      <w:pPr>
        <w:pStyle w:val="NoSpacing"/>
        <w:rPr>
          <w:color w:val="000000"/>
          <w:sz w:val="24"/>
          <w:szCs w:val="24"/>
        </w:rPr>
      </w:pPr>
    </w:p>
    <w:p w14:paraId="25646E74" w14:textId="18EE234C" w:rsidR="00DA3BDE" w:rsidRDefault="00DA3BDE" w:rsidP="001A5519">
      <w:pPr>
        <w:pStyle w:val="NoSpacing"/>
        <w:rPr>
          <w:color w:val="000000"/>
          <w:sz w:val="24"/>
          <w:szCs w:val="24"/>
        </w:rPr>
      </w:pPr>
    </w:p>
    <w:p w14:paraId="02CCD535" w14:textId="77777777" w:rsidR="00DA3BDE" w:rsidRDefault="00DA3BDE" w:rsidP="001A5519">
      <w:pPr>
        <w:pStyle w:val="NoSpacing"/>
        <w:rPr>
          <w:color w:val="000000"/>
          <w:sz w:val="24"/>
          <w:szCs w:val="24"/>
        </w:rPr>
      </w:pPr>
    </w:p>
    <w:p w14:paraId="12D63AE1" w14:textId="3F9D9112" w:rsidR="00DA3BDE" w:rsidRDefault="00DA3BDE" w:rsidP="001A5519">
      <w:pPr>
        <w:pStyle w:val="NoSpacing"/>
        <w:rPr>
          <w:color w:val="000000"/>
          <w:sz w:val="24"/>
          <w:szCs w:val="24"/>
        </w:rPr>
      </w:pPr>
    </w:p>
    <w:p w14:paraId="1AD33662" w14:textId="77777777" w:rsidR="00DA3BDE" w:rsidRDefault="00DA3BDE" w:rsidP="001A5519">
      <w:pPr>
        <w:pStyle w:val="NoSpacing"/>
        <w:rPr>
          <w:color w:val="000000"/>
          <w:sz w:val="24"/>
          <w:szCs w:val="24"/>
        </w:rPr>
      </w:pPr>
    </w:p>
    <w:p w14:paraId="38594A1B" w14:textId="77777777" w:rsidR="0037097F" w:rsidRDefault="0037097F" w:rsidP="001A5519">
      <w:pPr>
        <w:pStyle w:val="NoSpacing"/>
        <w:rPr>
          <w:color w:val="000000"/>
          <w:sz w:val="24"/>
          <w:szCs w:val="24"/>
        </w:rPr>
      </w:pPr>
    </w:p>
    <w:p w14:paraId="68E5E785" w14:textId="77777777" w:rsidR="00B6363C" w:rsidRDefault="00B6363C" w:rsidP="001A5519">
      <w:pPr>
        <w:pStyle w:val="NoSpacing"/>
        <w:rPr>
          <w:color w:val="000000"/>
          <w:sz w:val="24"/>
          <w:szCs w:val="24"/>
        </w:rPr>
      </w:pPr>
    </w:p>
    <w:p w14:paraId="75240DE2" w14:textId="03357FDB" w:rsidR="001A5519" w:rsidRDefault="001A5519" w:rsidP="001A5519">
      <w:pPr>
        <w:pStyle w:val="NoSpacing"/>
        <w:rPr>
          <w:color w:val="000000"/>
          <w:sz w:val="24"/>
          <w:szCs w:val="24"/>
        </w:rPr>
      </w:pPr>
    </w:p>
    <w:p w14:paraId="3676A5A3" w14:textId="77777777" w:rsidR="001A5519" w:rsidRPr="001A5519" w:rsidRDefault="001A5519" w:rsidP="001A5519">
      <w:pPr>
        <w:pStyle w:val="NoSpacing"/>
        <w:rPr>
          <w:color w:val="000000"/>
          <w:sz w:val="24"/>
          <w:szCs w:val="24"/>
        </w:rPr>
      </w:pPr>
    </w:p>
    <w:p w14:paraId="72E4FA83" w14:textId="77777777" w:rsidR="002A6CA5" w:rsidRPr="001A5519" w:rsidRDefault="002A6CA5"/>
    <w:sectPr w:rsidR="002A6CA5" w:rsidRPr="001A55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CA5"/>
    <w:rsid w:val="001A5519"/>
    <w:rsid w:val="002A6CA5"/>
    <w:rsid w:val="0037097F"/>
    <w:rsid w:val="003C3F67"/>
    <w:rsid w:val="0052573A"/>
    <w:rsid w:val="008730F7"/>
    <w:rsid w:val="0087514D"/>
    <w:rsid w:val="008F061A"/>
    <w:rsid w:val="00A22755"/>
    <w:rsid w:val="00B00EA6"/>
    <w:rsid w:val="00B464DF"/>
    <w:rsid w:val="00B6363C"/>
    <w:rsid w:val="00BE1988"/>
    <w:rsid w:val="00CE70C5"/>
    <w:rsid w:val="00DA3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0CEFE"/>
  <w15:chartTrackingRefBased/>
  <w15:docId w15:val="{97E650B1-40D8-43AC-9468-AEF667C74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6CA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2A6CA5"/>
    <w:pPr>
      <w:spacing w:after="0" w:line="240" w:lineRule="auto"/>
    </w:pPr>
  </w:style>
  <w:style w:type="table" w:styleId="TableGrid">
    <w:name w:val="Table Grid"/>
    <w:basedOn w:val="TableNormal"/>
    <w:uiPriority w:val="39"/>
    <w:rsid w:val="008F0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7514D"/>
    <w:pPr>
      <w:tabs>
        <w:tab w:val="center" w:pos="4680"/>
        <w:tab w:val="right" w:pos="9360"/>
      </w:tabs>
      <w:spacing w:after="0" w:line="240" w:lineRule="auto"/>
    </w:pPr>
  </w:style>
  <w:style w:type="character" w:customStyle="1" w:styleId="HeaderChar">
    <w:name w:val="Header Char"/>
    <w:basedOn w:val="DefaultParagraphFont"/>
    <w:link w:val="Header"/>
    <w:rsid w:val="00875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707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742</Words>
  <Characters>4234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Brown</dc:creator>
  <cp:keywords/>
  <dc:description/>
  <cp:lastModifiedBy>kmastro@califonboro.net</cp:lastModifiedBy>
  <cp:revision>2</cp:revision>
  <dcterms:created xsi:type="dcterms:W3CDTF">2020-07-17T14:59:00Z</dcterms:created>
  <dcterms:modified xsi:type="dcterms:W3CDTF">2020-07-17T14:59:00Z</dcterms:modified>
</cp:coreProperties>
</file>